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99"/>
        <w:tblW w:w="11358" w:type="dxa"/>
        <w:tblLook w:val="04A0" w:firstRow="1" w:lastRow="0" w:firstColumn="1" w:lastColumn="0" w:noHBand="0" w:noVBand="1"/>
      </w:tblPr>
      <w:tblGrid>
        <w:gridCol w:w="3960"/>
        <w:gridCol w:w="3510"/>
        <w:gridCol w:w="3888"/>
      </w:tblGrid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/>
                <w:color w:val="000000"/>
                <w:sz w:val="24"/>
                <w:szCs w:val="24"/>
              </w:rPr>
              <w:t>(X) Josephine Cortez, Chairperson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(X) Barbara Johnson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Carla Torres (GSAT)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Lisa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Ogo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, Vice-Chairperson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0F7CA7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(X</w:t>
            </w:r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)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Rudy</w:t>
            </w:r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Ignacio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Michelle Cruz (GLSC)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Vedalema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Valencia, Secretary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r w:rsidR="000F7CA7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) Cecilia Cruz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r w:rsidR="000F7CA7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) Dawn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Maka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(GCIL) </w:t>
            </w:r>
          </w:p>
        </w:tc>
      </w:tr>
      <w:tr w:rsidR="008F1221" w:rsidRPr="00361C3E" w:rsidTr="00E77AB2">
        <w:trPr>
          <w:trHeight w:val="24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Lou Mesa, Member At Large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r w:rsidR="000F7CA7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Tavita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Faasuamalie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3F69C5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(X</w:t>
            </w:r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) Rosanne Ada (GDDC)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Evelyn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Duenas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, Member At Large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  ) Elisa Cruz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221" w:rsidRPr="00361C3E" w:rsidRDefault="00417E57" w:rsidP="00417E5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(X</w:t>
            </w:r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)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Ben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Servino</w:t>
            </w:r>
            <w:proofErr w:type="spellEnd"/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(DVR/ DISID)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(X) Bill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Fuppul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, Member At Large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221" w:rsidRPr="00361C3E" w:rsidRDefault="000F7CA7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Noel </w:t>
            </w:r>
            <w:proofErr w:type="spellStart"/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>Lazaga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r w:rsidR="000F7CA7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) Marie M. </w:t>
            </w:r>
            <w:proofErr w:type="spellStart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Babauta</w:t>
            </w:r>
            <w:proofErr w:type="spellEnd"/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(GDOE)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(X ) Roy Rosario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221" w:rsidRPr="00361C3E" w:rsidRDefault="000F7CA7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(  ) </w:t>
            </w:r>
            <w:proofErr w:type="spellStart"/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>Hikie</w:t>
            </w:r>
            <w:proofErr w:type="spellEnd"/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C3E">
              <w:rPr>
                <w:rFonts w:eastAsia="Times New Roman" w:cs="Times New Roman"/>
                <w:color w:val="000000"/>
                <w:sz w:val="24"/>
                <w:szCs w:val="24"/>
              </w:rPr>
              <w:t>Lazaga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221" w:rsidRPr="00361C3E" w:rsidRDefault="003B539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61C3E">
              <w:rPr>
                <w:rFonts w:eastAsia="Times New Roman" w:cs="Calibri"/>
                <w:color w:val="000000"/>
                <w:sz w:val="24"/>
                <w:szCs w:val="24"/>
              </w:rPr>
              <w:t>(X</w:t>
            </w:r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) Carina </w:t>
            </w:r>
            <w:proofErr w:type="spellStart"/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>Raguindin</w:t>
            </w:r>
            <w:proofErr w:type="spellEnd"/>
            <w:r w:rsidR="008F1221" w:rsidRPr="00361C3E">
              <w:rPr>
                <w:rFonts w:eastAsia="Times New Roman" w:cs="Calibri"/>
                <w:color w:val="000000"/>
                <w:sz w:val="24"/>
                <w:szCs w:val="24"/>
              </w:rPr>
              <w:t xml:space="preserve"> (AHRD/ WIA) </w:t>
            </w:r>
          </w:p>
        </w:tc>
      </w:tr>
      <w:tr w:rsidR="008F1221" w:rsidRPr="00361C3E" w:rsidTr="00E77AB2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221" w:rsidRPr="00361C3E" w:rsidRDefault="008F1221" w:rsidP="008F12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AB2" w:rsidRPr="00361C3E" w:rsidRDefault="00E77AB2" w:rsidP="00E77AB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361C3E">
        <w:rPr>
          <w:i/>
          <w:sz w:val="24"/>
          <w:szCs w:val="24"/>
        </w:rPr>
        <w:t>University of Guam CEDDERS</w:t>
      </w:r>
      <w:r w:rsidRPr="00361C3E">
        <w:rPr>
          <w:b/>
          <w:sz w:val="24"/>
          <w:szCs w:val="24"/>
        </w:rPr>
        <w:t xml:space="preserve"> </w:t>
      </w:r>
    </w:p>
    <w:p w:rsidR="00E77AB2" w:rsidRPr="00361C3E" w:rsidRDefault="00E77AB2" w:rsidP="00E77AB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361C3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2D0B1F3" wp14:editId="3B476A87">
            <wp:simplePos x="0" y="0"/>
            <wp:positionH relativeFrom="column">
              <wp:posOffset>-84455</wp:posOffset>
            </wp:positionH>
            <wp:positionV relativeFrom="paragraph">
              <wp:posOffset>207010</wp:posOffset>
            </wp:positionV>
            <wp:extent cx="1189990" cy="866775"/>
            <wp:effectExtent l="0" t="0" r="0" b="9525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C3E">
        <w:rPr>
          <w:b/>
          <w:sz w:val="24"/>
          <w:szCs w:val="24"/>
        </w:rPr>
        <w:t>Guam System for Assistive Technology</w:t>
      </w:r>
    </w:p>
    <w:p w:rsidR="00E77AB2" w:rsidRPr="00361C3E" w:rsidRDefault="00E77AB2" w:rsidP="00E77AB2">
      <w:pPr>
        <w:tabs>
          <w:tab w:val="left" w:pos="926"/>
          <w:tab w:val="center" w:pos="4680"/>
          <w:tab w:val="left" w:pos="6810"/>
        </w:tabs>
        <w:spacing w:after="0"/>
        <w:rPr>
          <w:b/>
          <w:sz w:val="24"/>
          <w:szCs w:val="24"/>
        </w:rPr>
      </w:pPr>
      <w:r w:rsidRPr="00361C3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CEA02C" wp14:editId="3AE39DBD">
            <wp:simplePos x="0" y="0"/>
            <wp:positionH relativeFrom="column">
              <wp:posOffset>4707255</wp:posOffset>
            </wp:positionH>
            <wp:positionV relativeFrom="paragraph">
              <wp:posOffset>113030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C3E">
        <w:rPr>
          <w:sz w:val="24"/>
          <w:szCs w:val="24"/>
        </w:rPr>
        <w:tab/>
      </w:r>
      <w:r w:rsidRPr="00361C3E">
        <w:rPr>
          <w:sz w:val="24"/>
          <w:szCs w:val="24"/>
        </w:rPr>
        <w:tab/>
      </w:r>
      <w:r w:rsidRPr="00361C3E">
        <w:rPr>
          <w:b/>
          <w:sz w:val="24"/>
          <w:szCs w:val="24"/>
        </w:rPr>
        <w:t>Advisory Council</w:t>
      </w:r>
    </w:p>
    <w:p w:rsidR="00E77AB2" w:rsidRPr="00361C3E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 xml:space="preserve"> General Membership Meeting   </w:t>
      </w:r>
    </w:p>
    <w:p w:rsidR="00E77AB2" w:rsidRPr="00361C3E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sz w:val="24"/>
          <w:szCs w:val="24"/>
        </w:rPr>
      </w:pPr>
      <w:r w:rsidRPr="00361C3E">
        <w:rPr>
          <w:sz w:val="24"/>
          <w:szCs w:val="24"/>
        </w:rPr>
        <w:t xml:space="preserve">Tuesday, </w:t>
      </w:r>
      <w:r w:rsidR="008F1221" w:rsidRPr="00361C3E">
        <w:rPr>
          <w:sz w:val="24"/>
          <w:szCs w:val="24"/>
        </w:rPr>
        <w:t>April</w:t>
      </w:r>
      <w:r w:rsidR="00361C3E">
        <w:rPr>
          <w:sz w:val="24"/>
          <w:szCs w:val="24"/>
        </w:rPr>
        <w:t xml:space="preserve"> 16, 2013</w:t>
      </w:r>
      <w:r w:rsidRPr="00361C3E">
        <w:rPr>
          <w:sz w:val="24"/>
          <w:szCs w:val="24"/>
        </w:rPr>
        <w:t xml:space="preserve">, 3:30-5:00pm               </w:t>
      </w:r>
    </w:p>
    <w:p w:rsidR="00E77AB2" w:rsidRPr="00361C3E" w:rsidRDefault="00E77AB2" w:rsidP="00E77AB2">
      <w:pPr>
        <w:pStyle w:val="Default"/>
        <w:jc w:val="center"/>
        <w:rPr>
          <w:rFonts w:asciiTheme="minorHAnsi" w:hAnsiTheme="minorHAnsi"/>
        </w:rPr>
      </w:pPr>
      <w:r w:rsidRPr="00361C3E">
        <w:rPr>
          <w:rFonts w:asciiTheme="minorHAnsi" w:hAnsiTheme="minorHAnsi"/>
        </w:rPr>
        <w:t>House 19 Deans Circle, UOG</w:t>
      </w:r>
    </w:p>
    <w:p w:rsidR="00E77AB2" w:rsidRPr="00361C3E" w:rsidRDefault="00E77AB2" w:rsidP="00E77AB2">
      <w:pPr>
        <w:tabs>
          <w:tab w:val="center" w:pos="4680"/>
          <w:tab w:val="left" w:pos="6810"/>
        </w:tabs>
        <w:spacing w:after="0"/>
        <w:jc w:val="center"/>
        <w:rPr>
          <w:i/>
          <w:sz w:val="24"/>
          <w:szCs w:val="24"/>
        </w:rPr>
      </w:pPr>
    </w:p>
    <w:p w:rsidR="0018379E" w:rsidRPr="00361C3E" w:rsidRDefault="00E77AB2" w:rsidP="00E77AB2">
      <w:pPr>
        <w:tabs>
          <w:tab w:val="left" w:pos="1920"/>
          <w:tab w:val="center" w:pos="4680"/>
          <w:tab w:val="left" w:pos="6810"/>
        </w:tabs>
        <w:spacing w:after="0"/>
        <w:rPr>
          <w:sz w:val="24"/>
          <w:szCs w:val="24"/>
        </w:rPr>
      </w:pPr>
      <w:r w:rsidRPr="00361C3E">
        <w:rPr>
          <w:b/>
          <w:sz w:val="24"/>
          <w:szCs w:val="24"/>
        </w:rPr>
        <w:tab/>
      </w:r>
      <w:r w:rsidRPr="00361C3E">
        <w:rPr>
          <w:sz w:val="24"/>
          <w:szCs w:val="24"/>
        </w:rPr>
        <w:t xml:space="preserve"> </w:t>
      </w:r>
    </w:p>
    <w:p w:rsidR="00AF4BE0" w:rsidRPr="00361C3E" w:rsidRDefault="00AF4BE0" w:rsidP="002E51CD">
      <w:pPr>
        <w:pStyle w:val="Default"/>
        <w:jc w:val="center"/>
        <w:rPr>
          <w:rFonts w:asciiTheme="minorHAnsi" w:hAnsiTheme="minorHAnsi"/>
          <w:u w:val="single"/>
        </w:rPr>
      </w:pPr>
      <w:r w:rsidRPr="00361C3E">
        <w:rPr>
          <w:rFonts w:asciiTheme="minorHAnsi" w:hAnsiTheme="minorHAnsi"/>
          <w:u w:val="single"/>
        </w:rPr>
        <w:t>Minutes of the Meeting</w:t>
      </w:r>
    </w:p>
    <w:p w:rsidR="00FF47DF" w:rsidRPr="00361C3E" w:rsidRDefault="00FF47DF" w:rsidP="002E51CD">
      <w:pPr>
        <w:pStyle w:val="Default"/>
        <w:jc w:val="center"/>
        <w:rPr>
          <w:rFonts w:asciiTheme="minorHAnsi" w:hAnsiTheme="minorHAnsi"/>
          <w:u w:val="single"/>
        </w:rPr>
      </w:pPr>
    </w:p>
    <w:p w:rsidR="00FF47DF" w:rsidRPr="00361C3E" w:rsidRDefault="00FF47DF" w:rsidP="00FF47DF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>Call to Order / Introductions</w:t>
      </w:r>
    </w:p>
    <w:p w:rsidR="00FF47DF" w:rsidRPr="00361C3E" w:rsidRDefault="00FF47DF" w:rsidP="00FF47DF">
      <w:pPr>
        <w:pStyle w:val="Default"/>
        <w:rPr>
          <w:rFonts w:asciiTheme="minorHAnsi" w:hAnsiTheme="minorHAnsi"/>
        </w:rPr>
      </w:pPr>
      <w:r w:rsidRPr="00361C3E">
        <w:rPr>
          <w:rFonts w:asciiTheme="minorHAnsi" w:hAnsiTheme="minorHAnsi"/>
        </w:rPr>
        <w:tab/>
      </w:r>
      <w:r w:rsidR="006743B7">
        <w:rPr>
          <w:rFonts w:asciiTheme="minorHAnsi" w:hAnsiTheme="minorHAnsi"/>
        </w:rPr>
        <w:t>M</w:t>
      </w:r>
      <w:r w:rsidRPr="00361C3E">
        <w:rPr>
          <w:rFonts w:asciiTheme="minorHAnsi" w:hAnsiTheme="minorHAnsi"/>
        </w:rPr>
        <w:t>eeting was called to order at 3:35PM followed by introduction of members.</w:t>
      </w:r>
    </w:p>
    <w:p w:rsidR="00FF47DF" w:rsidRPr="00361C3E" w:rsidRDefault="00FF47DF" w:rsidP="00FF47DF">
      <w:pPr>
        <w:pStyle w:val="ListParagraph"/>
        <w:spacing w:after="0" w:line="240" w:lineRule="auto"/>
        <w:rPr>
          <w:sz w:val="24"/>
          <w:szCs w:val="24"/>
        </w:rPr>
      </w:pPr>
    </w:p>
    <w:p w:rsidR="00FF47DF" w:rsidRPr="00361C3E" w:rsidRDefault="00FF47DF" w:rsidP="00FF47DF">
      <w:pPr>
        <w:pStyle w:val="ListParagraph"/>
        <w:numPr>
          <w:ilvl w:val="0"/>
          <w:numId w:val="25"/>
        </w:numPr>
        <w:spacing w:line="240" w:lineRule="auto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 xml:space="preserve">Review &amp; Approval of Minutes </w:t>
      </w:r>
    </w:p>
    <w:p w:rsidR="00FF47DF" w:rsidRPr="00003489" w:rsidRDefault="00FF47DF" w:rsidP="00FF47DF">
      <w:pPr>
        <w:pStyle w:val="ListParagraph"/>
        <w:spacing w:line="240" w:lineRule="auto"/>
        <w:rPr>
          <w:sz w:val="24"/>
          <w:szCs w:val="24"/>
        </w:rPr>
      </w:pPr>
      <w:r w:rsidRPr="00361C3E">
        <w:rPr>
          <w:sz w:val="24"/>
          <w:szCs w:val="24"/>
        </w:rPr>
        <w:t xml:space="preserve">Council reviewed minutes from </w:t>
      </w:r>
      <w:r w:rsidR="006743B7">
        <w:rPr>
          <w:sz w:val="24"/>
          <w:szCs w:val="24"/>
        </w:rPr>
        <w:t xml:space="preserve">the </w:t>
      </w:r>
      <w:r w:rsidRPr="00361C3E">
        <w:rPr>
          <w:sz w:val="24"/>
          <w:szCs w:val="24"/>
        </w:rPr>
        <w:t xml:space="preserve">January 15, 2013 meeting. Lisa </w:t>
      </w:r>
      <w:proofErr w:type="spellStart"/>
      <w:r w:rsidRPr="00361C3E">
        <w:rPr>
          <w:sz w:val="24"/>
          <w:szCs w:val="24"/>
        </w:rPr>
        <w:t>O</w:t>
      </w:r>
      <w:r w:rsidR="006743B7">
        <w:rPr>
          <w:sz w:val="24"/>
          <w:szCs w:val="24"/>
        </w:rPr>
        <w:t>go</w:t>
      </w:r>
      <w:proofErr w:type="spellEnd"/>
      <w:r w:rsidR="006743B7">
        <w:rPr>
          <w:sz w:val="24"/>
          <w:szCs w:val="24"/>
        </w:rPr>
        <w:t xml:space="preserve"> made a motion to approve; it was seconded by Lou Mesa.  Minutes a</w:t>
      </w:r>
      <w:r w:rsidRPr="00361C3E">
        <w:rPr>
          <w:sz w:val="24"/>
          <w:szCs w:val="24"/>
        </w:rPr>
        <w:t>pproved by acclamation</w:t>
      </w:r>
      <w:r w:rsidR="006743B7">
        <w:rPr>
          <w:sz w:val="24"/>
          <w:szCs w:val="24"/>
        </w:rPr>
        <w:t xml:space="preserve">. </w:t>
      </w:r>
    </w:p>
    <w:p w:rsidR="00FF47DF" w:rsidRPr="00361C3E" w:rsidRDefault="00FF47DF" w:rsidP="00FF47DF">
      <w:pPr>
        <w:spacing w:after="0" w:line="240" w:lineRule="auto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 xml:space="preserve">III.   </w:t>
      </w:r>
      <w:r w:rsidRPr="00361C3E">
        <w:rPr>
          <w:b/>
          <w:sz w:val="24"/>
          <w:szCs w:val="24"/>
        </w:rPr>
        <w:tab/>
        <w:t>New Business</w:t>
      </w:r>
    </w:p>
    <w:p w:rsidR="00D21EEB" w:rsidRPr="00D263A5" w:rsidRDefault="00D21EEB" w:rsidP="00DA727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i/>
          <w:sz w:val="24"/>
          <w:szCs w:val="24"/>
        </w:rPr>
      </w:pPr>
      <w:r w:rsidRPr="00361C3E">
        <w:rPr>
          <w:b/>
          <w:sz w:val="24"/>
          <w:szCs w:val="24"/>
        </w:rPr>
        <w:t>2013 Fair Survey Results &amp; Debrief</w:t>
      </w:r>
      <w:r w:rsidR="00D263A5">
        <w:rPr>
          <w:b/>
          <w:i/>
          <w:sz w:val="24"/>
          <w:szCs w:val="24"/>
        </w:rPr>
        <w:t xml:space="preserve"> </w:t>
      </w:r>
      <w:r w:rsidRPr="00D263A5">
        <w:rPr>
          <w:i/>
          <w:sz w:val="24"/>
          <w:szCs w:val="24"/>
        </w:rPr>
        <w:t>(</w:t>
      </w:r>
      <w:r w:rsidR="00D263A5">
        <w:rPr>
          <w:i/>
          <w:sz w:val="24"/>
          <w:szCs w:val="24"/>
        </w:rPr>
        <w:t>see attached</w:t>
      </w:r>
      <w:r w:rsidRPr="00D263A5">
        <w:rPr>
          <w:i/>
          <w:sz w:val="24"/>
          <w:szCs w:val="24"/>
        </w:rPr>
        <w:t>)</w:t>
      </w:r>
    </w:p>
    <w:p w:rsidR="00FF47DF" w:rsidRPr="00361C3E" w:rsidRDefault="006743B7" w:rsidP="00DA7278">
      <w:pPr>
        <w:pStyle w:val="ListParagraph"/>
        <w:spacing w:after="0" w:line="240" w:lineRule="auto"/>
        <w:ind w:left="1080"/>
        <w:rPr>
          <w:b/>
          <w:i/>
          <w:sz w:val="24"/>
          <w:szCs w:val="24"/>
        </w:rPr>
      </w:pPr>
      <w:r>
        <w:rPr>
          <w:sz w:val="24"/>
          <w:szCs w:val="24"/>
        </w:rPr>
        <w:t>Survey</w:t>
      </w:r>
      <w:r w:rsidR="00FF47DF" w:rsidRPr="00361C3E">
        <w:rPr>
          <w:sz w:val="24"/>
          <w:szCs w:val="24"/>
        </w:rPr>
        <w:t xml:space="preserve"> questions were </w:t>
      </w:r>
      <w:r>
        <w:rPr>
          <w:sz w:val="24"/>
          <w:szCs w:val="24"/>
        </w:rPr>
        <w:t xml:space="preserve">provided in exchange for a promo item. </w:t>
      </w:r>
      <w:r w:rsidR="00FF47DF" w:rsidRPr="00361C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189 surveys were collected.  </w:t>
      </w:r>
      <w:r w:rsidR="00D263A5" w:rsidRPr="00D263A5">
        <w:rPr>
          <w:i/>
          <w:sz w:val="24"/>
          <w:szCs w:val="24"/>
        </w:rPr>
        <w:t>Results available for dissemination by request</w:t>
      </w:r>
      <w:r w:rsidR="00D263A5">
        <w:rPr>
          <w:sz w:val="24"/>
          <w:szCs w:val="24"/>
        </w:rPr>
        <w:t xml:space="preserve">. </w:t>
      </w:r>
      <w:r>
        <w:rPr>
          <w:sz w:val="24"/>
          <w:szCs w:val="24"/>
        </w:rPr>
        <w:t>E</w:t>
      </w:r>
      <w:r w:rsidR="00FF47DF" w:rsidRPr="00361C3E">
        <w:rPr>
          <w:sz w:val="24"/>
          <w:szCs w:val="24"/>
        </w:rPr>
        <w:t xml:space="preserve">ach fair vendor </w:t>
      </w:r>
      <w:r>
        <w:rPr>
          <w:sz w:val="24"/>
          <w:szCs w:val="24"/>
        </w:rPr>
        <w:t xml:space="preserve">was given a sign in sheet for their table. Highest </w:t>
      </w:r>
      <w:r w:rsidR="00FF47DF" w:rsidRPr="00361C3E">
        <w:rPr>
          <w:sz w:val="24"/>
          <w:szCs w:val="24"/>
        </w:rPr>
        <w:t xml:space="preserve">numbers </w:t>
      </w:r>
      <w:r>
        <w:rPr>
          <w:sz w:val="24"/>
          <w:szCs w:val="24"/>
        </w:rPr>
        <w:t>were garnered from</w:t>
      </w:r>
      <w:r w:rsidR="00FF47DF" w:rsidRPr="00361C3E">
        <w:rPr>
          <w:sz w:val="24"/>
          <w:szCs w:val="24"/>
        </w:rPr>
        <w:t xml:space="preserve"> Health Services of the Pacific and Pacific Sleep</w:t>
      </w:r>
      <w:r>
        <w:rPr>
          <w:sz w:val="24"/>
          <w:szCs w:val="24"/>
        </w:rPr>
        <w:t xml:space="preserve"> Center</w:t>
      </w:r>
      <w:r w:rsidR="00FF47DF" w:rsidRPr="00361C3E">
        <w:rPr>
          <w:sz w:val="24"/>
          <w:szCs w:val="24"/>
        </w:rPr>
        <w:t xml:space="preserve"> </w:t>
      </w:r>
      <w:r>
        <w:rPr>
          <w:sz w:val="24"/>
          <w:szCs w:val="24"/>
        </w:rPr>
        <w:t>likely because they were conducting blood pressure and glucose measurements</w:t>
      </w:r>
      <w:r w:rsidR="00FF47DF" w:rsidRPr="00361C3E">
        <w:rPr>
          <w:sz w:val="24"/>
          <w:szCs w:val="24"/>
        </w:rPr>
        <w:t>. Lou suggested considering health screening for the Fair next year</w:t>
      </w:r>
      <w:r>
        <w:rPr>
          <w:sz w:val="24"/>
          <w:szCs w:val="24"/>
        </w:rPr>
        <w:t xml:space="preserve"> as a way to bring people in</w:t>
      </w:r>
      <w:r w:rsidR="00FF47DF" w:rsidRPr="00361C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FF47DF" w:rsidRPr="00361C3E">
        <w:rPr>
          <w:sz w:val="24"/>
          <w:szCs w:val="24"/>
        </w:rPr>
        <w:t xml:space="preserve">GSAT has talking </w:t>
      </w:r>
      <w:r>
        <w:rPr>
          <w:sz w:val="24"/>
          <w:szCs w:val="24"/>
        </w:rPr>
        <w:t>blood pressure cuffs and a</w:t>
      </w:r>
      <w:r w:rsidR="00FF47DF" w:rsidRPr="00361C3E">
        <w:rPr>
          <w:sz w:val="24"/>
          <w:szCs w:val="24"/>
        </w:rPr>
        <w:t xml:space="preserve"> glucometer which </w:t>
      </w:r>
      <w:r>
        <w:rPr>
          <w:sz w:val="24"/>
          <w:szCs w:val="24"/>
        </w:rPr>
        <w:t xml:space="preserve">would be </w:t>
      </w:r>
      <w:r w:rsidR="00FF47DF" w:rsidRPr="00361C3E">
        <w:rPr>
          <w:sz w:val="24"/>
          <w:szCs w:val="24"/>
        </w:rPr>
        <w:t xml:space="preserve">a way to demonstrate AT but because </w:t>
      </w:r>
      <w:r>
        <w:rPr>
          <w:sz w:val="24"/>
          <w:szCs w:val="24"/>
        </w:rPr>
        <w:t>GSAT</w:t>
      </w:r>
      <w:r w:rsidR="00FF47DF" w:rsidRPr="00361C3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staff are</w:t>
      </w:r>
      <w:proofErr w:type="gramEnd"/>
      <w:r>
        <w:rPr>
          <w:sz w:val="24"/>
          <w:szCs w:val="24"/>
        </w:rPr>
        <w:t xml:space="preserve"> not</w:t>
      </w:r>
      <w:r w:rsidR="00FF47DF" w:rsidRPr="00361C3E">
        <w:rPr>
          <w:sz w:val="24"/>
          <w:szCs w:val="24"/>
        </w:rPr>
        <w:t xml:space="preserve"> </w:t>
      </w:r>
      <w:r>
        <w:rPr>
          <w:sz w:val="24"/>
          <w:szCs w:val="24"/>
        </w:rPr>
        <w:t>medical professionals</w:t>
      </w:r>
      <w:r w:rsidR="00FF47DF" w:rsidRPr="00361C3E">
        <w:rPr>
          <w:sz w:val="24"/>
          <w:szCs w:val="24"/>
        </w:rPr>
        <w:t xml:space="preserve"> </w:t>
      </w:r>
      <w:r>
        <w:rPr>
          <w:sz w:val="24"/>
          <w:szCs w:val="24"/>
        </w:rPr>
        <w:t>there’s great hesitation in using them to conduct measurements for fair participants</w:t>
      </w:r>
      <w:r w:rsidR="00FF47DF" w:rsidRPr="00361C3E">
        <w:rPr>
          <w:sz w:val="24"/>
          <w:szCs w:val="24"/>
        </w:rPr>
        <w:t>. Michelle C</w:t>
      </w:r>
      <w:r>
        <w:rPr>
          <w:sz w:val="24"/>
          <w:szCs w:val="24"/>
        </w:rPr>
        <w:t>ruz noted that certain agencies</w:t>
      </w:r>
      <w:r w:rsidR="00FF47DF" w:rsidRPr="00361C3E">
        <w:rPr>
          <w:sz w:val="24"/>
          <w:szCs w:val="24"/>
        </w:rPr>
        <w:t xml:space="preserve"> </w:t>
      </w:r>
      <w:r>
        <w:rPr>
          <w:sz w:val="24"/>
          <w:szCs w:val="24"/>
        </w:rPr>
        <w:t>which were incredibly important</w:t>
      </w:r>
      <w:r w:rsidR="00FF47DF" w:rsidRPr="00361C3E">
        <w:rPr>
          <w:sz w:val="24"/>
          <w:szCs w:val="24"/>
        </w:rPr>
        <w:t xml:space="preserve"> weren’t present, including Department of Education (GDOE). Carla added, they </w:t>
      </w:r>
      <w:r>
        <w:rPr>
          <w:sz w:val="24"/>
          <w:szCs w:val="24"/>
        </w:rPr>
        <w:t>were given</w:t>
      </w:r>
      <w:r w:rsidR="00FF47DF" w:rsidRPr="00361C3E">
        <w:rPr>
          <w:sz w:val="24"/>
          <w:szCs w:val="24"/>
        </w:rPr>
        <w:t xml:space="preserve"> a table </w:t>
      </w:r>
      <w:r>
        <w:rPr>
          <w:sz w:val="24"/>
          <w:szCs w:val="24"/>
        </w:rPr>
        <w:t>front and center and perhaps next year consideration should be given to a different placement or scrapping participation altogether if they are not committed</w:t>
      </w:r>
      <w:r w:rsidR="00FF47DF" w:rsidRPr="00361C3E">
        <w:rPr>
          <w:sz w:val="24"/>
          <w:szCs w:val="24"/>
        </w:rPr>
        <w:t xml:space="preserve">.  In terms of the provision of AT, </w:t>
      </w:r>
      <w:proofErr w:type="gramStart"/>
      <w:r w:rsidR="00FF47DF" w:rsidRPr="00361C3E">
        <w:rPr>
          <w:sz w:val="24"/>
          <w:szCs w:val="24"/>
        </w:rPr>
        <w:t>DOE</w:t>
      </w:r>
      <w:r>
        <w:rPr>
          <w:sz w:val="24"/>
          <w:szCs w:val="24"/>
        </w:rPr>
        <w:t xml:space="preserve">  is</w:t>
      </w:r>
      <w:proofErr w:type="gramEnd"/>
      <w:r>
        <w:rPr>
          <w:sz w:val="24"/>
          <w:szCs w:val="24"/>
        </w:rPr>
        <w:t xml:space="preserve"> a key agency. Laura </w:t>
      </w:r>
      <w:proofErr w:type="spellStart"/>
      <w:r>
        <w:rPr>
          <w:sz w:val="24"/>
          <w:szCs w:val="24"/>
        </w:rPr>
        <w:t>Tai</w:t>
      </w:r>
      <w:r w:rsidR="00FF47DF" w:rsidRPr="00361C3E">
        <w:rPr>
          <w:sz w:val="24"/>
          <w:szCs w:val="24"/>
        </w:rPr>
        <w:t>sipic</w:t>
      </w:r>
      <w:proofErr w:type="spellEnd"/>
      <w:r w:rsidR="00FF47DF" w:rsidRPr="00361C3E">
        <w:rPr>
          <w:sz w:val="24"/>
          <w:szCs w:val="24"/>
        </w:rPr>
        <w:t xml:space="preserve"> was </w:t>
      </w:r>
      <w:r>
        <w:rPr>
          <w:sz w:val="24"/>
          <w:szCs w:val="24"/>
        </w:rPr>
        <w:t xml:space="preserve">going to put on DOE’s table display but she was </w:t>
      </w:r>
      <w:r w:rsidR="00FF47DF" w:rsidRPr="00361C3E">
        <w:rPr>
          <w:sz w:val="24"/>
          <w:szCs w:val="24"/>
        </w:rPr>
        <w:t>sick that morning and had no</w:t>
      </w:r>
      <w:r>
        <w:rPr>
          <w:sz w:val="24"/>
          <w:szCs w:val="24"/>
        </w:rPr>
        <w:t xml:space="preserve"> back up. Note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Laura </w:t>
      </w:r>
      <w:proofErr w:type="spellStart"/>
      <w:r>
        <w:rPr>
          <w:sz w:val="24"/>
          <w:szCs w:val="24"/>
        </w:rPr>
        <w:t>Taisipic</w:t>
      </w:r>
      <w:proofErr w:type="spellEnd"/>
      <w:r>
        <w:rPr>
          <w:sz w:val="24"/>
          <w:szCs w:val="24"/>
        </w:rPr>
        <w:t xml:space="preserve"> is with Parent Services.  How about getting Special Education and/or the AT teachers to participate?  </w:t>
      </w:r>
      <w:r w:rsidR="00FF47DF" w:rsidRPr="00361C3E">
        <w:rPr>
          <w:sz w:val="24"/>
          <w:szCs w:val="24"/>
        </w:rPr>
        <w:t xml:space="preserve">Evelyn </w:t>
      </w:r>
      <w:proofErr w:type="spellStart"/>
      <w:r w:rsidR="00FF47DF" w:rsidRPr="00361C3E">
        <w:rPr>
          <w:sz w:val="24"/>
          <w:szCs w:val="24"/>
        </w:rPr>
        <w:lastRenderedPageBreak/>
        <w:t>Duenas</w:t>
      </w:r>
      <w:proofErr w:type="spellEnd"/>
      <w:r w:rsidR="00FF47DF" w:rsidRPr="00361C3E">
        <w:rPr>
          <w:sz w:val="24"/>
          <w:szCs w:val="24"/>
        </w:rPr>
        <w:t xml:space="preserve"> suggested going to the individual who oversees SPED</w:t>
      </w:r>
      <w:r>
        <w:rPr>
          <w:sz w:val="24"/>
          <w:szCs w:val="24"/>
        </w:rPr>
        <w:t xml:space="preserve"> to ensure participation. </w:t>
      </w:r>
      <w:r w:rsidR="00FF47DF" w:rsidRPr="00361C3E">
        <w:rPr>
          <w:sz w:val="24"/>
          <w:szCs w:val="24"/>
        </w:rPr>
        <w:t xml:space="preserve">  Michelle Cruz advised writing a written comm</w:t>
      </w:r>
      <w:r>
        <w:rPr>
          <w:sz w:val="24"/>
          <w:szCs w:val="24"/>
        </w:rPr>
        <w:t>itment or even structuring the f</w:t>
      </w:r>
      <w:r w:rsidR="00FF47DF" w:rsidRPr="00361C3E">
        <w:rPr>
          <w:sz w:val="24"/>
          <w:szCs w:val="24"/>
        </w:rPr>
        <w:t>air or the conference in such a way they would be partnered with somebody, so that in the future we can ensure that they’ll be there no matter what. Carla shares that in terms of building t</w:t>
      </w:r>
      <w:r>
        <w:rPr>
          <w:sz w:val="24"/>
          <w:szCs w:val="24"/>
        </w:rPr>
        <w:t>he community resources for AT, it i</w:t>
      </w:r>
      <w:r w:rsidR="00FF47DF" w:rsidRPr="00361C3E">
        <w:rPr>
          <w:sz w:val="24"/>
          <w:szCs w:val="24"/>
        </w:rPr>
        <w:t xml:space="preserve">s important to </w:t>
      </w:r>
      <w:r>
        <w:rPr>
          <w:sz w:val="24"/>
          <w:szCs w:val="24"/>
        </w:rPr>
        <w:t>bring in</w:t>
      </w:r>
      <w:r w:rsidR="00FF47DF" w:rsidRPr="00361C3E">
        <w:rPr>
          <w:sz w:val="24"/>
          <w:szCs w:val="24"/>
        </w:rPr>
        <w:t xml:space="preserve"> the private sector. </w:t>
      </w:r>
      <w:r>
        <w:rPr>
          <w:sz w:val="24"/>
          <w:szCs w:val="24"/>
        </w:rPr>
        <w:t xml:space="preserve"> </w:t>
      </w:r>
      <w:r w:rsidRPr="00361C3E">
        <w:rPr>
          <w:sz w:val="24"/>
          <w:szCs w:val="24"/>
        </w:rPr>
        <w:t xml:space="preserve">They interact </w:t>
      </w:r>
      <w:r>
        <w:rPr>
          <w:sz w:val="24"/>
          <w:szCs w:val="24"/>
        </w:rPr>
        <w:t xml:space="preserve">with </w:t>
      </w:r>
      <w:r w:rsidRPr="00361C3E">
        <w:rPr>
          <w:sz w:val="24"/>
          <w:szCs w:val="24"/>
        </w:rPr>
        <w:t xml:space="preserve">and understand a little about individuals with disabilities </w:t>
      </w:r>
      <w:r>
        <w:rPr>
          <w:sz w:val="24"/>
          <w:szCs w:val="24"/>
        </w:rPr>
        <w:t>(IWD) and their needs.  We could help them with this so in turn they’re marketing products that are friendly for IWD.  GSAT</w:t>
      </w:r>
      <w:r w:rsidR="00FF47DF" w:rsidRPr="00361C3E">
        <w:rPr>
          <w:sz w:val="24"/>
          <w:szCs w:val="24"/>
        </w:rPr>
        <w:t xml:space="preserve"> can demonstrate the devices but when it comes to purchasing </w:t>
      </w:r>
      <w:r>
        <w:rPr>
          <w:sz w:val="24"/>
          <w:szCs w:val="24"/>
        </w:rPr>
        <w:t xml:space="preserve">AT, </w:t>
      </w:r>
      <w:r w:rsidR="00FF47DF" w:rsidRPr="00361C3E">
        <w:rPr>
          <w:sz w:val="24"/>
          <w:szCs w:val="24"/>
        </w:rPr>
        <w:t>we also want our vendors to be knowledgeable of people</w:t>
      </w:r>
      <w:r>
        <w:rPr>
          <w:sz w:val="24"/>
          <w:szCs w:val="24"/>
        </w:rPr>
        <w:t>’s</w:t>
      </w:r>
      <w:r w:rsidR="00FF47DF" w:rsidRPr="00361C3E">
        <w:rPr>
          <w:sz w:val="24"/>
          <w:szCs w:val="24"/>
        </w:rPr>
        <w:t xml:space="preserve"> needs. </w:t>
      </w:r>
      <w:r>
        <w:rPr>
          <w:sz w:val="24"/>
          <w:szCs w:val="24"/>
        </w:rPr>
        <w:t>We can accomplish this</w:t>
      </w:r>
      <w:r w:rsidR="00FF47DF" w:rsidRPr="00361C3E">
        <w:rPr>
          <w:sz w:val="24"/>
          <w:szCs w:val="24"/>
        </w:rPr>
        <w:t xml:space="preserve"> by </w:t>
      </w:r>
      <w:r>
        <w:rPr>
          <w:sz w:val="24"/>
          <w:szCs w:val="24"/>
        </w:rPr>
        <w:t>inviting them to participate</w:t>
      </w:r>
      <w:r w:rsidR="00FF47DF" w:rsidRPr="00361C3E">
        <w:rPr>
          <w:sz w:val="24"/>
          <w:szCs w:val="24"/>
        </w:rPr>
        <w:t xml:space="preserve"> in our events.</w:t>
      </w:r>
      <w:r>
        <w:rPr>
          <w:sz w:val="24"/>
          <w:szCs w:val="24"/>
        </w:rPr>
        <w:t xml:space="preserve">  Great turnout with the participation of Citibank, </w:t>
      </w:r>
      <w:proofErr w:type="spellStart"/>
      <w:r>
        <w:rPr>
          <w:sz w:val="24"/>
          <w:szCs w:val="24"/>
        </w:rPr>
        <w:t>Docomo</w:t>
      </w:r>
      <w:proofErr w:type="spellEnd"/>
      <w:r>
        <w:rPr>
          <w:sz w:val="24"/>
          <w:szCs w:val="24"/>
        </w:rPr>
        <w:t xml:space="preserve">, and Marianas Electronics. </w:t>
      </w:r>
    </w:p>
    <w:p w:rsidR="00FF47DF" w:rsidRPr="00361C3E" w:rsidRDefault="00FF47DF" w:rsidP="00DA7278">
      <w:pPr>
        <w:pStyle w:val="Default"/>
        <w:ind w:left="720"/>
        <w:rPr>
          <w:rFonts w:asciiTheme="minorHAnsi" w:hAnsiTheme="minorHAnsi"/>
        </w:rPr>
      </w:pPr>
    </w:p>
    <w:p w:rsidR="00FF47DF" w:rsidRPr="00361C3E" w:rsidRDefault="006743B7" w:rsidP="00DA7278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Points made:</w:t>
      </w:r>
    </w:p>
    <w:p w:rsidR="00FF47DF" w:rsidRPr="006743B7" w:rsidRDefault="006743B7" w:rsidP="006743B7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Needed more advertisement for </w:t>
      </w:r>
      <w:r w:rsidR="00FF47DF" w:rsidRPr="00361C3E">
        <w:rPr>
          <w:rFonts w:asciiTheme="minorHAnsi" w:hAnsiTheme="minorHAnsi"/>
        </w:rPr>
        <w:t>MV1 van</w:t>
      </w:r>
      <w:r>
        <w:rPr>
          <w:rFonts w:asciiTheme="minorHAnsi" w:hAnsiTheme="minorHAnsi"/>
        </w:rPr>
        <w:t xml:space="preserve"> (</w:t>
      </w:r>
      <w:r w:rsidR="00FF47DF" w:rsidRPr="006743B7">
        <w:rPr>
          <w:rFonts w:asciiTheme="minorHAnsi" w:hAnsiTheme="minorHAnsi"/>
        </w:rPr>
        <w:t xml:space="preserve">Carla </w:t>
      </w:r>
      <w:r>
        <w:rPr>
          <w:rFonts w:asciiTheme="minorHAnsi" w:hAnsiTheme="minorHAnsi"/>
        </w:rPr>
        <w:t xml:space="preserve">recognizes the efforts of </w:t>
      </w:r>
      <w:r w:rsidR="00FF47DF" w:rsidRPr="006743B7">
        <w:rPr>
          <w:rFonts w:asciiTheme="minorHAnsi" w:hAnsiTheme="minorHAnsi"/>
        </w:rPr>
        <w:t xml:space="preserve">Ginger Porter </w:t>
      </w:r>
      <w:r>
        <w:rPr>
          <w:rFonts w:asciiTheme="minorHAnsi" w:hAnsiTheme="minorHAnsi"/>
        </w:rPr>
        <w:t xml:space="preserve">who </w:t>
      </w:r>
      <w:r w:rsidR="00FF47DF" w:rsidRPr="006743B7">
        <w:rPr>
          <w:rFonts w:asciiTheme="minorHAnsi" w:hAnsiTheme="minorHAnsi"/>
        </w:rPr>
        <w:t xml:space="preserve">made arrangements with </w:t>
      </w:r>
      <w:proofErr w:type="spellStart"/>
      <w:r w:rsidR="00FF47DF" w:rsidRPr="006743B7">
        <w:rPr>
          <w:rFonts w:asciiTheme="minorHAnsi" w:hAnsiTheme="minorHAnsi"/>
        </w:rPr>
        <w:t>Kloppenberg</w:t>
      </w:r>
      <w:proofErr w:type="spellEnd"/>
      <w:r>
        <w:rPr>
          <w:rFonts w:asciiTheme="minorHAnsi" w:hAnsiTheme="minorHAnsi"/>
        </w:rPr>
        <w:t>-Turtle Tours</w:t>
      </w:r>
      <w:r w:rsidR="00FF47DF" w:rsidRPr="006743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show the MV1 during the Fair on a very short notice.)</w:t>
      </w:r>
    </w:p>
    <w:p w:rsidR="00FF47DF" w:rsidRPr="00361C3E" w:rsidRDefault="00FF47DF" w:rsidP="00DA7278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</w:rPr>
      </w:pPr>
      <w:r w:rsidRPr="00361C3E">
        <w:rPr>
          <w:rFonts w:asciiTheme="minorHAnsi" w:hAnsiTheme="minorHAnsi"/>
        </w:rPr>
        <w:t xml:space="preserve">Work with </w:t>
      </w:r>
      <w:r w:rsidR="006743B7">
        <w:rPr>
          <w:rFonts w:asciiTheme="minorHAnsi" w:hAnsiTheme="minorHAnsi"/>
        </w:rPr>
        <w:t>the mall to avoid surprises.  (The</w:t>
      </w:r>
      <w:r w:rsidRPr="00361C3E">
        <w:rPr>
          <w:rFonts w:asciiTheme="minorHAnsi" w:hAnsiTheme="minorHAnsi"/>
        </w:rPr>
        <w:t xml:space="preserve"> size of </w:t>
      </w:r>
      <w:r w:rsidR="006743B7">
        <w:rPr>
          <w:rFonts w:asciiTheme="minorHAnsi" w:hAnsiTheme="minorHAnsi"/>
        </w:rPr>
        <w:t>the</w:t>
      </w:r>
      <w:r w:rsidR="006743B7" w:rsidRPr="00361C3E">
        <w:rPr>
          <w:rFonts w:asciiTheme="minorHAnsi" w:hAnsiTheme="minorHAnsi"/>
        </w:rPr>
        <w:t xml:space="preserve"> </w:t>
      </w:r>
      <w:r w:rsidR="006743B7">
        <w:rPr>
          <w:rFonts w:asciiTheme="minorHAnsi" w:hAnsiTheme="minorHAnsi"/>
        </w:rPr>
        <w:t>stage was triple what we expected. Evelyn had</w:t>
      </w:r>
      <w:r w:rsidRPr="00361C3E">
        <w:rPr>
          <w:rFonts w:asciiTheme="minorHAnsi" w:hAnsiTheme="minorHAnsi"/>
        </w:rPr>
        <w:t xml:space="preserve"> problems accessing the tables. Roy said it was too narrow.  </w:t>
      </w:r>
      <w:proofErr w:type="gramStart"/>
      <w:r w:rsidRPr="00361C3E">
        <w:rPr>
          <w:rFonts w:asciiTheme="minorHAnsi" w:hAnsiTheme="minorHAnsi"/>
        </w:rPr>
        <w:t>Vehicles  were</w:t>
      </w:r>
      <w:proofErr w:type="gramEnd"/>
      <w:r w:rsidRPr="00361C3E">
        <w:rPr>
          <w:rFonts w:asciiTheme="minorHAnsi" w:hAnsiTheme="minorHAnsi"/>
        </w:rPr>
        <w:t xml:space="preserve"> not removed</w:t>
      </w:r>
      <w:r w:rsidR="006743B7">
        <w:rPr>
          <w:rFonts w:asciiTheme="minorHAnsi" w:hAnsiTheme="minorHAnsi"/>
        </w:rPr>
        <w:t xml:space="preserve"> by the mall as agreed.  In turn, GSAT had to alter their planned</w:t>
      </w:r>
      <w:r w:rsidRPr="00361C3E">
        <w:rPr>
          <w:rFonts w:asciiTheme="minorHAnsi" w:hAnsiTheme="minorHAnsi"/>
        </w:rPr>
        <w:t xml:space="preserve"> layout</w:t>
      </w:r>
      <w:r w:rsidR="006743B7">
        <w:rPr>
          <w:rFonts w:asciiTheme="minorHAnsi" w:hAnsiTheme="minorHAnsi"/>
        </w:rPr>
        <w:t>, delaying set-up, and decreasing accessibility.</w:t>
      </w:r>
      <w:r w:rsidRPr="00361C3E">
        <w:rPr>
          <w:rFonts w:asciiTheme="minorHAnsi" w:hAnsiTheme="minorHAnsi"/>
        </w:rPr>
        <w:t xml:space="preserve"> </w:t>
      </w:r>
    </w:p>
    <w:p w:rsidR="00FF47DF" w:rsidRPr="00361C3E" w:rsidRDefault="006743B7" w:rsidP="00DA7278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FF47DF" w:rsidRPr="00361C3E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indicated that they charge and this will be the last free year</w:t>
      </w:r>
      <w:r w:rsidR="00FF47DF" w:rsidRPr="00361C3E">
        <w:rPr>
          <w:rFonts w:asciiTheme="minorHAnsi" w:hAnsiTheme="minorHAnsi"/>
        </w:rPr>
        <w:t xml:space="preserve">.  Pat </w:t>
      </w:r>
      <w:proofErr w:type="spellStart"/>
      <w:r w:rsidR="00FF47DF" w:rsidRPr="00361C3E">
        <w:rPr>
          <w:rFonts w:asciiTheme="minorHAnsi" w:hAnsiTheme="minorHAnsi"/>
        </w:rPr>
        <w:t>Mantanona</w:t>
      </w:r>
      <w:proofErr w:type="spellEnd"/>
      <w:r w:rsidR="00FF47DF" w:rsidRPr="00361C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(Mall Promo Manager) stated our fair set-up</w:t>
      </w:r>
      <w:r w:rsidR="00FF47DF" w:rsidRPr="00361C3E">
        <w:rPr>
          <w:rFonts w:asciiTheme="minorHAnsi" w:hAnsiTheme="minorHAnsi"/>
        </w:rPr>
        <w:t xml:space="preserve"> would be $1,</w:t>
      </w:r>
      <w:r>
        <w:rPr>
          <w:rFonts w:asciiTheme="minorHAnsi" w:hAnsiTheme="minorHAnsi"/>
        </w:rPr>
        <w:t>500. This year, s</w:t>
      </w:r>
      <w:r w:rsidR="00FF47DF" w:rsidRPr="00361C3E">
        <w:rPr>
          <w:rFonts w:asciiTheme="minorHAnsi" w:hAnsiTheme="minorHAnsi"/>
        </w:rPr>
        <w:t xml:space="preserve">he was able to get </w:t>
      </w:r>
      <w:proofErr w:type="spellStart"/>
      <w:r w:rsidR="00FF47DF" w:rsidRPr="00361C3E">
        <w:rPr>
          <w:rFonts w:asciiTheme="minorHAnsi" w:hAnsiTheme="minorHAnsi"/>
        </w:rPr>
        <w:t>iConnect</w:t>
      </w:r>
      <w:proofErr w:type="spellEnd"/>
      <w:r w:rsidR="00FF47DF" w:rsidRPr="00361C3E">
        <w:rPr>
          <w:rFonts w:asciiTheme="minorHAnsi" w:hAnsiTheme="minorHAnsi"/>
        </w:rPr>
        <w:t xml:space="preserve"> to donate 2 WIFI cards for Sorenson and Citibank who needed it for their demonstration. </w:t>
      </w:r>
    </w:p>
    <w:p w:rsidR="00FF47DF" w:rsidRPr="00361C3E" w:rsidRDefault="00FF47DF" w:rsidP="00DA7278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</w:rPr>
      </w:pPr>
      <w:r w:rsidRPr="00361C3E">
        <w:rPr>
          <w:rFonts w:asciiTheme="minorHAnsi" w:hAnsiTheme="minorHAnsi"/>
        </w:rPr>
        <w:t xml:space="preserve">Lisa </w:t>
      </w:r>
      <w:proofErr w:type="spellStart"/>
      <w:r w:rsidRPr="00361C3E">
        <w:rPr>
          <w:rFonts w:asciiTheme="minorHAnsi" w:hAnsiTheme="minorHAnsi"/>
        </w:rPr>
        <w:t>Ogo</w:t>
      </w:r>
      <w:proofErr w:type="spellEnd"/>
      <w:r w:rsidRPr="00361C3E">
        <w:rPr>
          <w:rFonts w:asciiTheme="minorHAnsi" w:hAnsiTheme="minorHAnsi"/>
        </w:rPr>
        <w:t xml:space="preserve"> suggested a Fair and Conference Collaboration at the UOG Fieldhouse on GSAT’s 20</w:t>
      </w:r>
      <w:r w:rsidRPr="00361C3E">
        <w:rPr>
          <w:rFonts w:asciiTheme="minorHAnsi" w:hAnsiTheme="minorHAnsi"/>
          <w:vertAlign w:val="superscript"/>
        </w:rPr>
        <w:t>th</w:t>
      </w:r>
      <w:r w:rsidRPr="00361C3E">
        <w:rPr>
          <w:rFonts w:asciiTheme="minorHAnsi" w:hAnsiTheme="minorHAnsi"/>
        </w:rPr>
        <w:t xml:space="preserve"> Anniversary.</w:t>
      </w:r>
    </w:p>
    <w:p w:rsidR="00FF47DF" w:rsidRPr="00361C3E" w:rsidRDefault="006743B7" w:rsidP="00DA7278">
      <w:pPr>
        <w:pStyle w:val="Default"/>
        <w:numPr>
          <w:ilvl w:val="0"/>
          <w:numId w:val="7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Invite Mayor’s Council to participate </w:t>
      </w:r>
      <w:r w:rsidR="00FF47DF" w:rsidRPr="00361C3E">
        <w:rPr>
          <w:rFonts w:asciiTheme="minorHAnsi" w:hAnsiTheme="minorHAnsi"/>
        </w:rPr>
        <w:t>as part of the community</w:t>
      </w:r>
    </w:p>
    <w:p w:rsidR="00FF47DF" w:rsidRPr="00361C3E" w:rsidRDefault="00FF47DF" w:rsidP="00DA7278">
      <w:pPr>
        <w:pStyle w:val="Default"/>
        <w:ind w:left="360"/>
        <w:jc w:val="both"/>
        <w:rPr>
          <w:rFonts w:asciiTheme="minorHAnsi" w:hAnsiTheme="minorHAnsi"/>
        </w:rPr>
      </w:pPr>
    </w:p>
    <w:p w:rsidR="00D263A5" w:rsidRPr="00D263A5" w:rsidRDefault="00D21EEB" w:rsidP="00D263A5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>2013 Conference Data &amp; Debrief</w:t>
      </w:r>
      <w:r w:rsidR="00FF47DF" w:rsidRPr="00361C3E">
        <w:rPr>
          <w:b/>
          <w:sz w:val="24"/>
          <w:szCs w:val="24"/>
        </w:rPr>
        <w:t xml:space="preserve"> </w:t>
      </w:r>
      <w:r w:rsidR="00D263A5" w:rsidRPr="00D263A5">
        <w:rPr>
          <w:i/>
          <w:sz w:val="24"/>
          <w:szCs w:val="24"/>
        </w:rPr>
        <w:t>(</w:t>
      </w:r>
      <w:r w:rsidR="00D263A5">
        <w:rPr>
          <w:i/>
          <w:sz w:val="24"/>
          <w:szCs w:val="24"/>
        </w:rPr>
        <w:t>see attache</w:t>
      </w:r>
      <w:r w:rsidR="00D263A5" w:rsidRPr="00D263A5">
        <w:rPr>
          <w:i/>
          <w:sz w:val="24"/>
          <w:szCs w:val="24"/>
        </w:rPr>
        <w:t>d)</w:t>
      </w:r>
    </w:p>
    <w:p w:rsidR="00FF47DF" w:rsidRPr="00361C3E" w:rsidRDefault="00E849B9" w:rsidP="00DA7278">
      <w:pPr>
        <w:pStyle w:val="Default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Senator </w:t>
      </w:r>
      <w:proofErr w:type="spellStart"/>
      <w:r>
        <w:rPr>
          <w:rFonts w:asciiTheme="minorHAnsi" w:hAnsiTheme="minorHAnsi"/>
        </w:rPr>
        <w:t>Aline</w:t>
      </w:r>
      <w:proofErr w:type="spellEnd"/>
      <w:r>
        <w:rPr>
          <w:rFonts w:asciiTheme="minorHAnsi" w:hAnsiTheme="minorHAnsi"/>
        </w:rPr>
        <w:t xml:space="preserve"> Yamashita presented a senate resolution to GSAT honoring and recognizing its service to the island since its inception.  </w:t>
      </w:r>
      <w:r w:rsidR="00D263A5">
        <w:rPr>
          <w:rFonts w:asciiTheme="minorHAnsi" w:hAnsiTheme="minorHAnsi"/>
        </w:rPr>
        <w:t>M</w:t>
      </w:r>
      <w:r w:rsidR="00FF47DF" w:rsidRPr="00361C3E">
        <w:rPr>
          <w:rFonts w:asciiTheme="minorHAnsi" w:hAnsiTheme="minorHAnsi"/>
        </w:rPr>
        <w:t xml:space="preserve">ore parents </w:t>
      </w:r>
      <w:r w:rsidR="00D263A5">
        <w:rPr>
          <w:rFonts w:asciiTheme="minorHAnsi" w:hAnsiTheme="minorHAnsi"/>
        </w:rPr>
        <w:t xml:space="preserve">attended </w:t>
      </w:r>
      <w:r w:rsidR="00FF47DF" w:rsidRPr="00361C3E">
        <w:rPr>
          <w:rFonts w:asciiTheme="minorHAnsi" w:hAnsiTheme="minorHAnsi"/>
        </w:rPr>
        <w:t xml:space="preserve">this year </w:t>
      </w:r>
      <w:r w:rsidR="00D263A5">
        <w:rPr>
          <w:rFonts w:asciiTheme="minorHAnsi" w:hAnsiTheme="minorHAnsi"/>
        </w:rPr>
        <w:t>over</w:t>
      </w:r>
      <w:r w:rsidR="00FF47DF" w:rsidRPr="00361C3E">
        <w:rPr>
          <w:rFonts w:asciiTheme="minorHAnsi" w:hAnsiTheme="minorHAnsi"/>
        </w:rPr>
        <w:t xml:space="preserve"> government workers. </w:t>
      </w:r>
      <w:r w:rsidR="00D263A5">
        <w:rPr>
          <w:rFonts w:asciiTheme="minorHAnsi" w:hAnsiTheme="minorHAnsi"/>
        </w:rPr>
        <w:t>S</w:t>
      </w:r>
      <w:r w:rsidR="00FF47DF" w:rsidRPr="00361C3E">
        <w:rPr>
          <w:rFonts w:asciiTheme="minorHAnsi" w:hAnsiTheme="minorHAnsi"/>
        </w:rPr>
        <w:t xml:space="preserve">ave the dates were sent </w:t>
      </w:r>
      <w:r w:rsidR="00D263A5">
        <w:rPr>
          <w:rFonts w:asciiTheme="minorHAnsi" w:hAnsiTheme="minorHAnsi"/>
        </w:rPr>
        <w:t>in</w:t>
      </w:r>
      <w:r w:rsidR="00FF47DF" w:rsidRPr="00361C3E">
        <w:rPr>
          <w:rFonts w:asciiTheme="minorHAnsi" w:hAnsiTheme="minorHAnsi"/>
        </w:rPr>
        <w:t xml:space="preserve"> October. Rudy suggested changing the Conference and Fair to August. Carla said </w:t>
      </w:r>
      <w:r w:rsidR="00D263A5">
        <w:rPr>
          <w:rFonts w:asciiTheme="minorHAnsi" w:hAnsiTheme="minorHAnsi"/>
        </w:rPr>
        <w:t xml:space="preserve">not likely to do so as they are big events to celebrate </w:t>
      </w:r>
      <w:r w:rsidR="00FF47DF" w:rsidRPr="00361C3E">
        <w:rPr>
          <w:rFonts w:asciiTheme="minorHAnsi" w:hAnsiTheme="minorHAnsi"/>
        </w:rPr>
        <w:t>the Development</w:t>
      </w:r>
      <w:r w:rsidR="00D263A5">
        <w:rPr>
          <w:rFonts w:asciiTheme="minorHAnsi" w:hAnsiTheme="minorHAnsi"/>
        </w:rPr>
        <w:t>al</w:t>
      </w:r>
      <w:r w:rsidR="00FF47DF" w:rsidRPr="00361C3E">
        <w:rPr>
          <w:rFonts w:asciiTheme="minorHAnsi" w:hAnsiTheme="minorHAnsi"/>
        </w:rPr>
        <w:t xml:space="preserve"> Disabilities Awareness </w:t>
      </w:r>
      <w:r w:rsidR="00D263A5">
        <w:rPr>
          <w:rFonts w:asciiTheme="minorHAnsi" w:hAnsiTheme="minorHAnsi"/>
        </w:rPr>
        <w:t xml:space="preserve">Month in March. </w:t>
      </w:r>
      <w:r w:rsidR="00FF47DF" w:rsidRPr="00361C3E">
        <w:rPr>
          <w:rFonts w:asciiTheme="minorHAnsi" w:hAnsiTheme="minorHAnsi"/>
        </w:rPr>
        <w:t xml:space="preserve"> Ben </w:t>
      </w:r>
      <w:proofErr w:type="spellStart"/>
      <w:r w:rsidR="00FF47DF" w:rsidRPr="00361C3E">
        <w:rPr>
          <w:rFonts w:asciiTheme="minorHAnsi" w:hAnsiTheme="minorHAnsi"/>
        </w:rPr>
        <w:t>Servino</w:t>
      </w:r>
      <w:proofErr w:type="spellEnd"/>
      <w:r w:rsidR="00FF47DF" w:rsidRPr="00361C3E">
        <w:rPr>
          <w:rFonts w:asciiTheme="minorHAnsi" w:hAnsiTheme="minorHAnsi"/>
        </w:rPr>
        <w:t xml:space="preserve"> stated that because of the reduced cost in federal support, to combine with other activities. </w:t>
      </w:r>
      <w:r w:rsidR="00D263A5">
        <w:rPr>
          <w:rFonts w:asciiTheme="minorHAnsi" w:hAnsiTheme="minorHAnsi"/>
        </w:rPr>
        <w:t xml:space="preserve"> For example, the </w:t>
      </w:r>
      <w:r w:rsidR="00FF47DF" w:rsidRPr="00361C3E">
        <w:rPr>
          <w:rFonts w:asciiTheme="minorHAnsi" w:hAnsiTheme="minorHAnsi"/>
        </w:rPr>
        <w:t>National Disability Employment Awareness Month</w:t>
      </w:r>
      <w:r w:rsidR="00D263A5">
        <w:rPr>
          <w:rFonts w:asciiTheme="minorHAnsi" w:hAnsiTheme="minorHAnsi"/>
        </w:rPr>
        <w:t xml:space="preserve"> could </w:t>
      </w:r>
      <w:r w:rsidR="00FF47DF" w:rsidRPr="00361C3E">
        <w:rPr>
          <w:rFonts w:asciiTheme="minorHAnsi" w:hAnsiTheme="minorHAnsi"/>
        </w:rPr>
        <w:t xml:space="preserve">focus on AT </w:t>
      </w:r>
      <w:r w:rsidR="00D263A5">
        <w:rPr>
          <w:rFonts w:asciiTheme="minorHAnsi" w:hAnsiTheme="minorHAnsi"/>
        </w:rPr>
        <w:t>in employment</w:t>
      </w:r>
      <w:r w:rsidR="00FF47DF" w:rsidRPr="00361C3E">
        <w:rPr>
          <w:rFonts w:asciiTheme="minorHAnsi" w:hAnsiTheme="minorHAnsi"/>
        </w:rPr>
        <w:t>. The Chairperson for the DDC Council Committee on Children and Families contacted Carla asking how the parents would benefit from the conference and asked a</w:t>
      </w:r>
      <w:r w:rsidR="00D263A5">
        <w:rPr>
          <w:rFonts w:asciiTheme="minorHAnsi" w:hAnsiTheme="minorHAnsi"/>
        </w:rPr>
        <w:t xml:space="preserve">bout DOE’s participation in it.  Despite GSAT efforts to collaborate with DOE, </w:t>
      </w:r>
      <w:r w:rsidR="00130404">
        <w:rPr>
          <w:rFonts w:asciiTheme="minorHAnsi" w:hAnsiTheme="minorHAnsi"/>
        </w:rPr>
        <w:t>DOE did not participate because of being “attacked” in previous GSAT conferences by upset parents</w:t>
      </w:r>
      <w:r w:rsidR="00FF47DF" w:rsidRPr="00361C3E">
        <w:rPr>
          <w:rFonts w:asciiTheme="minorHAnsi" w:hAnsiTheme="minorHAnsi"/>
        </w:rPr>
        <w:t>.</w:t>
      </w:r>
      <w:r w:rsidR="00130404">
        <w:rPr>
          <w:rFonts w:asciiTheme="minorHAnsi" w:hAnsiTheme="minorHAnsi"/>
        </w:rPr>
        <w:t xml:space="preserve">  </w:t>
      </w:r>
      <w:r w:rsidR="00FF47DF" w:rsidRPr="00361C3E">
        <w:rPr>
          <w:rFonts w:asciiTheme="minorHAnsi" w:hAnsiTheme="minorHAnsi"/>
        </w:rPr>
        <w:t xml:space="preserve"> Ben </w:t>
      </w:r>
      <w:proofErr w:type="spellStart"/>
      <w:r w:rsidR="00FF47DF" w:rsidRPr="00361C3E">
        <w:rPr>
          <w:rFonts w:asciiTheme="minorHAnsi" w:hAnsiTheme="minorHAnsi"/>
        </w:rPr>
        <w:t>Servino</w:t>
      </w:r>
      <w:proofErr w:type="spellEnd"/>
      <w:r w:rsidR="00FF47DF" w:rsidRPr="00361C3E">
        <w:rPr>
          <w:rFonts w:asciiTheme="minorHAnsi" w:hAnsiTheme="minorHAnsi"/>
        </w:rPr>
        <w:t xml:space="preserve"> recommended collaborating with parent organization</w:t>
      </w:r>
      <w:r w:rsidR="00130404">
        <w:rPr>
          <w:rFonts w:asciiTheme="minorHAnsi" w:hAnsiTheme="minorHAnsi"/>
        </w:rPr>
        <w:t>s</w:t>
      </w:r>
      <w:r w:rsidR="00FF47DF" w:rsidRPr="00361C3E">
        <w:rPr>
          <w:rFonts w:asciiTheme="minorHAnsi" w:hAnsiTheme="minorHAnsi"/>
        </w:rPr>
        <w:t xml:space="preserve"> to co-sponsor or to develop a workshop and offer quest</w:t>
      </w:r>
      <w:r w:rsidR="00130404">
        <w:rPr>
          <w:rFonts w:asciiTheme="minorHAnsi" w:hAnsiTheme="minorHAnsi"/>
        </w:rPr>
        <w:t>ions and answers ahead of time s</w:t>
      </w:r>
      <w:r w:rsidR="00FF47DF" w:rsidRPr="00361C3E">
        <w:rPr>
          <w:rFonts w:asciiTheme="minorHAnsi" w:hAnsiTheme="minorHAnsi"/>
        </w:rPr>
        <w:t xml:space="preserve">o questions are answered </w:t>
      </w:r>
      <w:r w:rsidR="00FF47DF" w:rsidRPr="00361C3E">
        <w:rPr>
          <w:rFonts w:asciiTheme="minorHAnsi" w:hAnsiTheme="minorHAnsi"/>
        </w:rPr>
        <w:lastRenderedPageBreak/>
        <w:t>tactfully and not in an adversary way.</w:t>
      </w:r>
      <w:r w:rsidR="00FF47DF" w:rsidRPr="00361C3E">
        <w:rPr>
          <w:rFonts w:asciiTheme="minorHAnsi" w:hAnsiTheme="minorHAnsi"/>
          <w:b/>
        </w:rPr>
        <w:t xml:space="preserve"> </w:t>
      </w:r>
      <w:r w:rsidR="00FF47DF" w:rsidRPr="00361C3E">
        <w:rPr>
          <w:rFonts w:asciiTheme="minorHAnsi" w:hAnsiTheme="minorHAnsi"/>
        </w:rPr>
        <w:t xml:space="preserve">Lisa </w:t>
      </w:r>
      <w:proofErr w:type="spellStart"/>
      <w:r w:rsidR="00FF47DF" w:rsidRPr="00361C3E">
        <w:rPr>
          <w:rFonts w:asciiTheme="minorHAnsi" w:hAnsiTheme="minorHAnsi"/>
        </w:rPr>
        <w:t>Ogo</w:t>
      </w:r>
      <w:proofErr w:type="spellEnd"/>
      <w:r w:rsidR="00FF47DF" w:rsidRPr="00361C3E">
        <w:rPr>
          <w:rFonts w:asciiTheme="minorHAnsi" w:hAnsiTheme="minorHAnsi"/>
        </w:rPr>
        <w:t xml:space="preserve"> </w:t>
      </w:r>
      <w:r w:rsidR="00130404">
        <w:rPr>
          <w:rFonts w:asciiTheme="minorHAnsi" w:hAnsiTheme="minorHAnsi"/>
        </w:rPr>
        <w:t xml:space="preserve">gave positive comments about </w:t>
      </w:r>
      <w:r w:rsidR="00FF47DF" w:rsidRPr="00361C3E">
        <w:rPr>
          <w:rFonts w:asciiTheme="minorHAnsi" w:hAnsiTheme="minorHAnsi"/>
        </w:rPr>
        <w:t>GLSC, SBDC,</w:t>
      </w:r>
      <w:r w:rsidR="00130404">
        <w:rPr>
          <w:rFonts w:asciiTheme="minorHAnsi" w:hAnsiTheme="minorHAnsi"/>
        </w:rPr>
        <w:t xml:space="preserve"> </w:t>
      </w:r>
      <w:proofErr w:type="spellStart"/>
      <w:r w:rsidR="00FF47DF" w:rsidRPr="00361C3E">
        <w:rPr>
          <w:rFonts w:asciiTheme="minorHAnsi" w:hAnsiTheme="minorHAnsi"/>
        </w:rPr>
        <w:t>Doc</w:t>
      </w:r>
      <w:r w:rsidR="00130404">
        <w:rPr>
          <w:rFonts w:asciiTheme="minorHAnsi" w:hAnsiTheme="minorHAnsi"/>
        </w:rPr>
        <w:t>omo</w:t>
      </w:r>
      <w:proofErr w:type="spellEnd"/>
      <w:r w:rsidR="00130404">
        <w:rPr>
          <w:rFonts w:asciiTheme="minorHAnsi" w:hAnsiTheme="minorHAnsi"/>
        </w:rPr>
        <w:t xml:space="preserve"> and Citibank’s presentations.</w:t>
      </w:r>
    </w:p>
    <w:p w:rsidR="00FF47DF" w:rsidRPr="00361C3E" w:rsidRDefault="00FF47DF" w:rsidP="00DA7278">
      <w:pPr>
        <w:pStyle w:val="Default"/>
        <w:ind w:left="360"/>
        <w:rPr>
          <w:rFonts w:asciiTheme="minorHAnsi" w:hAnsiTheme="minorHAnsi"/>
        </w:rPr>
      </w:pPr>
    </w:p>
    <w:p w:rsidR="00FF47DF" w:rsidRPr="00361C3E" w:rsidRDefault="00FF47DF" w:rsidP="00DA727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>Sequestration</w:t>
      </w:r>
      <w:r w:rsidR="00D21EEB" w:rsidRPr="00361C3E">
        <w:rPr>
          <w:b/>
          <w:sz w:val="24"/>
          <w:szCs w:val="24"/>
        </w:rPr>
        <w:t xml:space="preserve"> – GSAT Budget</w:t>
      </w:r>
    </w:p>
    <w:p w:rsidR="00D21EEB" w:rsidRPr="00361C3E" w:rsidRDefault="00FF47DF" w:rsidP="00DA72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61C3E">
        <w:rPr>
          <w:sz w:val="24"/>
          <w:szCs w:val="24"/>
        </w:rPr>
        <w:t xml:space="preserve">GSAT is receiving a 5% </w:t>
      </w:r>
      <w:r w:rsidR="006D7AB1">
        <w:rPr>
          <w:sz w:val="24"/>
          <w:szCs w:val="24"/>
        </w:rPr>
        <w:t xml:space="preserve">sequestration </w:t>
      </w:r>
      <w:r w:rsidRPr="00361C3E">
        <w:rPr>
          <w:sz w:val="24"/>
          <w:szCs w:val="24"/>
        </w:rPr>
        <w:t>cut, but still waiting on official numbers. GSAT’s budget is only $125,000 for the AT program and the Office of Management and Budget (OMB) also issued an all the across the b</w:t>
      </w:r>
      <w:r w:rsidR="006D7AB1">
        <w:rPr>
          <w:sz w:val="24"/>
          <w:szCs w:val="24"/>
        </w:rPr>
        <w:t xml:space="preserve">oard </w:t>
      </w:r>
      <w:r w:rsidR="000E3218">
        <w:rPr>
          <w:sz w:val="24"/>
          <w:szCs w:val="24"/>
        </w:rPr>
        <w:t>.02%</w:t>
      </w:r>
      <w:r w:rsidR="000E3218" w:rsidRPr="00361C3E">
        <w:rPr>
          <w:sz w:val="24"/>
          <w:szCs w:val="24"/>
        </w:rPr>
        <w:t xml:space="preserve"> </w:t>
      </w:r>
      <w:r w:rsidR="006D7AB1">
        <w:rPr>
          <w:sz w:val="24"/>
          <w:szCs w:val="24"/>
        </w:rPr>
        <w:t>budget cut</w:t>
      </w:r>
      <w:r w:rsidR="000E3218">
        <w:rPr>
          <w:sz w:val="24"/>
          <w:szCs w:val="24"/>
        </w:rPr>
        <w:t>-</w:t>
      </w:r>
      <w:r w:rsidR="006D7AB1">
        <w:rPr>
          <w:sz w:val="24"/>
          <w:szCs w:val="24"/>
        </w:rPr>
        <w:t xml:space="preserve"> </w:t>
      </w:r>
      <w:r w:rsidR="000E3218">
        <w:rPr>
          <w:sz w:val="24"/>
          <w:szCs w:val="24"/>
        </w:rPr>
        <w:t>about $7,000.00</w:t>
      </w:r>
      <w:r w:rsidRPr="00361C3E">
        <w:rPr>
          <w:sz w:val="24"/>
          <w:szCs w:val="24"/>
        </w:rPr>
        <w:t xml:space="preserve">. GSAT has been operating on a second year carry over </w:t>
      </w:r>
      <w:r w:rsidR="000E3218">
        <w:rPr>
          <w:sz w:val="24"/>
          <w:szCs w:val="24"/>
        </w:rPr>
        <w:t>for years.  There’s a fear that in light of sequestration, the feds might say no more carry over and we lose an</w:t>
      </w:r>
      <w:r w:rsidRPr="00361C3E">
        <w:rPr>
          <w:sz w:val="24"/>
          <w:szCs w:val="24"/>
        </w:rPr>
        <w:t xml:space="preserve"> entire year of funding. </w:t>
      </w:r>
      <w:r w:rsidR="000E3218">
        <w:rPr>
          <w:sz w:val="24"/>
          <w:szCs w:val="24"/>
        </w:rPr>
        <w:t>GSAT will rid of the carry over before the fiscal year ends (September 30) meaning</w:t>
      </w:r>
      <w:r w:rsidR="00D21EEB" w:rsidRPr="00361C3E">
        <w:rPr>
          <w:sz w:val="24"/>
          <w:szCs w:val="24"/>
        </w:rPr>
        <w:t xml:space="preserve"> a large amount of money </w:t>
      </w:r>
      <w:r w:rsidR="000E3218">
        <w:rPr>
          <w:sz w:val="24"/>
          <w:szCs w:val="24"/>
        </w:rPr>
        <w:t xml:space="preserve">will be allocated towards equipment purchases, updating our device loan library.   The Council can let </w:t>
      </w:r>
      <w:r w:rsidR="000E3218" w:rsidRPr="00361C3E">
        <w:rPr>
          <w:sz w:val="24"/>
          <w:szCs w:val="24"/>
        </w:rPr>
        <w:t>Carla</w:t>
      </w:r>
      <w:r w:rsidR="000E3218" w:rsidRPr="00361C3E">
        <w:rPr>
          <w:sz w:val="24"/>
          <w:szCs w:val="24"/>
        </w:rPr>
        <w:t xml:space="preserve"> </w:t>
      </w:r>
      <w:r w:rsidR="000E3218">
        <w:rPr>
          <w:sz w:val="24"/>
          <w:szCs w:val="24"/>
        </w:rPr>
        <w:t xml:space="preserve">know of any </w:t>
      </w:r>
      <w:r w:rsidR="00D21EEB" w:rsidRPr="00361C3E">
        <w:rPr>
          <w:sz w:val="24"/>
          <w:szCs w:val="24"/>
        </w:rPr>
        <w:t xml:space="preserve">equipment recommendations </w:t>
      </w:r>
      <w:r w:rsidR="000E3218">
        <w:rPr>
          <w:sz w:val="24"/>
          <w:szCs w:val="24"/>
        </w:rPr>
        <w:t>they have</w:t>
      </w:r>
      <w:r w:rsidR="00D21EEB" w:rsidRPr="00361C3E">
        <w:rPr>
          <w:sz w:val="24"/>
          <w:szCs w:val="24"/>
        </w:rPr>
        <w:t>.</w:t>
      </w:r>
    </w:p>
    <w:p w:rsidR="00D21EEB" w:rsidRPr="00361C3E" w:rsidRDefault="00D21EEB" w:rsidP="00DA727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4"/>
          <w:szCs w:val="24"/>
        </w:rPr>
      </w:pPr>
      <w:r w:rsidRPr="00361C3E">
        <w:rPr>
          <w:b/>
          <w:sz w:val="24"/>
          <w:szCs w:val="24"/>
        </w:rPr>
        <w:t>New Equipment</w:t>
      </w:r>
    </w:p>
    <w:p w:rsidR="00FF47DF" w:rsidRPr="00361C3E" w:rsidRDefault="00D21EEB" w:rsidP="00DA7278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361C3E">
        <w:rPr>
          <w:sz w:val="24"/>
          <w:szCs w:val="24"/>
        </w:rPr>
        <w:t xml:space="preserve">Carla identified items to procure, </w:t>
      </w:r>
      <w:r w:rsidR="008175FF">
        <w:rPr>
          <w:sz w:val="24"/>
          <w:szCs w:val="24"/>
        </w:rPr>
        <w:t>like</w:t>
      </w:r>
      <w:r w:rsidRPr="00361C3E">
        <w:rPr>
          <w:sz w:val="24"/>
          <w:szCs w:val="24"/>
        </w:rPr>
        <w:t xml:space="preserve"> the CCTV</w:t>
      </w:r>
      <w:r w:rsidR="008175FF">
        <w:rPr>
          <w:sz w:val="24"/>
          <w:szCs w:val="24"/>
        </w:rPr>
        <w:t xml:space="preserve"> with text to speech capabilities</w:t>
      </w:r>
      <w:r w:rsidRPr="00361C3E">
        <w:rPr>
          <w:sz w:val="24"/>
          <w:szCs w:val="24"/>
        </w:rPr>
        <w:t xml:space="preserve">, </w:t>
      </w:r>
      <w:proofErr w:type="spellStart"/>
      <w:r w:rsidRPr="00361C3E">
        <w:rPr>
          <w:sz w:val="24"/>
          <w:szCs w:val="24"/>
        </w:rPr>
        <w:t>iPad</w:t>
      </w:r>
      <w:proofErr w:type="spellEnd"/>
      <w:r w:rsidRPr="00361C3E">
        <w:rPr>
          <w:sz w:val="24"/>
          <w:szCs w:val="24"/>
        </w:rPr>
        <w:t xml:space="preserve"> mini’s , more </w:t>
      </w:r>
      <w:proofErr w:type="spellStart"/>
      <w:r w:rsidRPr="00361C3E">
        <w:rPr>
          <w:sz w:val="24"/>
          <w:szCs w:val="24"/>
        </w:rPr>
        <w:t>ipad</w:t>
      </w:r>
      <w:proofErr w:type="spellEnd"/>
      <w:r w:rsidRPr="00361C3E">
        <w:rPr>
          <w:sz w:val="24"/>
          <w:szCs w:val="24"/>
        </w:rPr>
        <w:t xml:space="preserve"> 3</w:t>
      </w:r>
      <w:r w:rsidR="00D4683B" w:rsidRPr="00361C3E">
        <w:rPr>
          <w:sz w:val="24"/>
          <w:szCs w:val="24"/>
        </w:rPr>
        <w:t>s</w:t>
      </w:r>
      <w:r w:rsidR="008175FF">
        <w:rPr>
          <w:sz w:val="24"/>
          <w:szCs w:val="24"/>
        </w:rPr>
        <w:t xml:space="preserve">, </w:t>
      </w:r>
      <w:r w:rsidRPr="00361C3E">
        <w:rPr>
          <w:sz w:val="24"/>
          <w:szCs w:val="24"/>
        </w:rPr>
        <w:t>a</w:t>
      </w:r>
      <w:r w:rsidR="00D4683B" w:rsidRPr="00361C3E">
        <w:rPr>
          <w:sz w:val="24"/>
          <w:szCs w:val="24"/>
        </w:rPr>
        <w:t xml:space="preserve">nd </w:t>
      </w:r>
      <w:r w:rsidR="008175FF">
        <w:rPr>
          <w:sz w:val="24"/>
          <w:szCs w:val="24"/>
        </w:rPr>
        <w:t xml:space="preserve">to </w:t>
      </w:r>
      <w:r w:rsidR="00D4683B" w:rsidRPr="00361C3E">
        <w:rPr>
          <w:sz w:val="24"/>
          <w:szCs w:val="24"/>
        </w:rPr>
        <w:t>duplicate some of the bigger</w:t>
      </w:r>
      <w:r w:rsidRPr="00361C3E">
        <w:rPr>
          <w:sz w:val="24"/>
          <w:szCs w:val="24"/>
        </w:rPr>
        <w:t xml:space="preserve"> items that we’re currently not able to loan. </w:t>
      </w:r>
      <w:r w:rsidR="00FF47DF" w:rsidRPr="00361C3E">
        <w:rPr>
          <w:sz w:val="24"/>
          <w:szCs w:val="24"/>
        </w:rPr>
        <w:t xml:space="preserve">We have $30,000 allocated towards equipment to spend down before the end of </w:t>
      </w:r>
      <w:r w:rsidR="00D4683B" w:rsidRPr="00361C3E">
        <w:rPr>
          <w:sz w:val="24"/>
          <w:szCs w:val="24"/>
        </w:rPr>
        <w:t xml:space="preserve">September. </w:t>
      </w:r>
      <w:r w:rsidR="00FF47DF" w:rsidRPr="00361C3E">
        <w:rPr>
          <w:sz w:val="24"/>
          <w:szCs w:val="24"/>
        </w:rPr>
        <w:t>In light of having to spend down the two awards before September 30, we are going to be picking up an office assistant probably by May 1</w:t>
      </w:r>
      <w:r w:rsidR="00FF47DF" w:rsidRPr="00361C3E">
        <w:rPr>
          <w:sz w:val="24"/>
          <w:szCs w:val="24"/>
          <w:vertAlign w:val="superscript"/>
        </w:rPr>
        <w:t>st</w:t>
      </w:r>
      <w:r w:rsidR="00FF47DF" w:rsidRPr="00361C3E">
        <w:rPr>
          <w:sz w:val="24"/>
          <w:szCs w:val="24"/>
        </w:rPr>
        <w:t xml:space="preserve"> </w:t>
      </w:r>
      <w:r w:rsidR="008175FF">
        <w:rPr>
          <w:sz w:val="24"/>
          <w:szCs w:val="24"/>
        </w:rPr>
        <w:t>who will work</w:t>
      </w:r>
      <w:r w:rsidR="00FF47DF" w:rsidRPr="00361C3E">
        <w:rPr>
          <w:sz w:val="24"/>
          <w:szCs w:val="24"/>
        </w:rPr>
        <w:t xml:space="preserve"> through September 30</w:t>
      </w:r>
      <w:r w:rsidR="008175FF">
        <w:rPr>
          <w:sz w:val="24"/>
          <w:szCs w:val="24"/>
        </w:rPr>
        <w:t xml:space="preserve">. </w:t>
      </w:r>
    </w:p>
    <w:p w:rsidR="00FF47DF" w:rsidRPr="00361C3E" w:rsidRDefault="00FF47DF" w:rsidP="00DA727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 xml:space="preserve"> ATIA Highlights</w:t>
      </w:r>
    </w:p>
    <w:p w:rsidR="00FF47DF" w:rsidRPr="00361C3E" w:rsidRDefault="00FF47DF" w:rsidP="00DA7278">
      <w:pPr>
        <w:pStyle w:val="Default"/>
        <w:spacing w:after="32"/>
        <w:ind w:left="1080"/>
        <w:rPr>
          <w:rFonts w:asciiTheme="minorHAnsi" w:hAnsiTheme="minorHAnsi"/>
        </w:rPr>
      </w:pPr>
      <w:r w:rsidRPr="00361C3E">
        <w:rPr>
          <w:rFonts w:asciiTheme="minorHAnsi" w:hAnsiTheme="minorHAnsi" w:cs="Arial"/>
          <w:shd w:val="clear" w:color="auto" w:fill="FFFFFF"/>
        </w:rPr>
        <w:t xml:space="preserve">The Assistive Technology Industry Association (ATIA) </w:t>
      </w:r>
      <w:r w:rsidR="008175FF">
        <w:rPr>
          <w:rFonts w:asciiTheme="minorHAnsi" w:hAnsiTheme="minorHAnsi" w:cs="Arial"/>
          <w:shd w:val="clear" w:color="auto" w:fill="FFFFFF"/>
        </w:rPr>
        <w:t xml:space="preserve">Conference </w:t>
      </w:r>
      <w:r w:rsidRPr="00361C3E">
        <w:rPr>
          <w:rFonts w:asciiTheme="minorHAnsi" w:hAnsiTheme="minorHAnsi" w:cs="Arial"/>
          <w:shd w:val="clear" w:color="auto" w:fill="FFFFFF"/>
        </w:rPr>
        <w:t xml:space="preserve">was held in </w:t>
      </w:r>
      <w:r w:rsidR="008175FF">
        <w:rPr>
          <w:rFonts w:asciiTheme="minorHAnsi" w:hAnsiTheme="minorHAnsi"/>
        </w:rPr>
        <w:t>Orlando, Florida i</w:t>
      </w:r>
      <w:r w:rsidRPr="00361C3E">
        <w:rPr>
          <w:rFonts w:asciiTheme="minorHAnsi" w:hAnsiTheme="minorHAnsi"/>
        </w:rPr>
        <w:t>n January. Carla s</w:t>
      </w:r>
      <w:r w:rsidR="00D4683B" w:rsidRPr="00361C3E">
        <w:rPr>
          <w:rFonts w:asciiTheme="minorHAnsi" w:hAnsiTheme="minorHAnsi"/>
        </w:rPr>
        <w:t xml:space="preserve">poke regarding </w:t>
      </w:r>
      <w:proofErr w:type="spellStart"/>
      <w:r w:rsidR="00D4683B" w:rsidRPr="00361C3E">
        <w:rPr>
          <w:rFonts w:asciiTheme="minorHAnsi" w:hAnsiTheme="minorHAnsi"/>
        </w:rPr>
        <w:t>V</w:t>
      </w:r>
      <w:r w:rsidRPr="00361C3E">
        <w:rPr>
          <w:rFonts w:asciiTheme="minorHAnsi" w:hAnsiTheme="minorHAnsi"/>
        </w:rPr>
        <w:t>oiceye</w:t>
      </w:r>
      <w:proofErr w:type="spellEnd"/>
      <w:r w:rsidRPr="00361C3E">
        <w:rPr>
          <w:rFonts w:asciiTheme="minorHAnsi" w:hAnsiTheme="minorHAnsi"/>
        </w:rPr>
        <w:t>, which was one of the big highlights of ATIA,</w:t>
      </w:r>
      <w:r w:rsidR="008175FF">
        <w:rPr>
          <w:rFonts w:asciiTheme="minorHAnsi" w:hAnsiTheme="minorHAnsi"/>
        </w:rPr>
        <w:t xml:space="preserve"> as conference materials were coded with </w:t>
      </w:r>
      <w:proofErr w:type="spellStart"/>
      <w:r w:rsidR="008175FF">
        <w:rPr>
          <w:rFonts w:asciiTheme="minorHAnsi" w:hAnsiTheme="minorHAnsi"/>
        </w:rPr>
        <w:t>Voiceye</w:t>
      </w:r>
      <w:proofErr w:type="spellEnd"/>
      <w:r w:rsidR="008175FF">
        <w:rPr>
          <w:rFonts w:asciiTheme="minorHAnsi" w:hAnsiTheme="minorHAnsi"/>
        </w:rPr>
        <w:t xml:space="preserve"> and accessed with a free app for smart phones and tablets. This was replicated at </w:t>
      </w:r>
      <w:proofErr w:type="gramStart"/>
      <w:r w:rsidR="008175FF">
        <w:rPr>
          <w:rFonts w:asciiTheme="minorHAnsi" w:hAnsiTheme="minorHAnsi"/>
        </w:rPr>
        <w:t xml:space="preserve">the </w:t>
      </w:r>
      <w:r w:rsidRPr="00361C3E">
        <w:rPr>
          <w:rFonts w:asciiTheme="minorHAnsi" w:hAnsiTheme="minorHAnsi"/>
        </w:rPr>
        <w:t xml:space="preserve"> GSAT</w:t>
      </w:r>
      <w:proofErr w:type="gramEnd"/>
      <w:r w:rsidRPr="00361C3E">
        <w:rPr>
          <w:rFonts w:asciiTheme="minorHAnsi" w:hAnsiTheme="minorHAnsi"/>
        </w:rPr>
        <w:t xml:space="preserve"> Conference. Carla talked with GRTA members and they are interested in getting their bus schedule </w:t>
      </w:r>
      <w:proofErr w:type="spellStart"/>
      <w:r w:rsidR="00D4683B" w:rsidRPr="00361C3E">
        <w:rPr>
          <w:rFonts w:asciiTheme="minorHAnsi" w:hAnsiTheme="minorHAnsi"/>
        </w:rPr>
        <w:t>V</w:t>
      </w:r>
      <w:r w:rsidRPr="00361C3E">
        <w:rPr>
          <w:rFonts w:asciiTheme="minorHAnsi" w:hAnsiTheme="minorHAnsi"/>
        </w:rPr>
        <w:t>oiceye</w:t>
      </w:r>
      <w:proofErr w:type="spellEnd"/>
      <w:r w:rsidRPr="00361C3E">
        <w:rPr>
          <w:rFonts w:asciiTheme="minorHAnsi" w:hAnsiTheme="minorHAnsi"/>
        </w:rPr>
        <w:t xml:space="preserve"> coded</w:t>
      </w:r>
      <w:r w:rsidR="008175FF">
        <w:rPr>
          <w:rFonts w:asciiTheme="minorHAnsi" w:hAnsiTheme="minorHAnsi"/>
        </w:rPr>
        <w:t>.  The feasibility of this will need to be explored.  R</w:t>
      </w:r>
      <w:r w:rsidRPr="00361C3E">
        <w:rPr>
          <w:rFonts w:asciiTheme="minorHAnsi" w:hAnsiTheme="minorHAnsi"/>
        </w:rPr>
        <w:t xml:space="preserve">estaurants </w:t>
      </w:r>
      <w:r w:rsidR="008175FF">
        <w:rPr>
          <w:rFonts w:asciiTheme="minorHAnsi" w:hAnsiTheme="minorHAnsi"/>
        </w:rPr>
        <w:t xml:space="preserve">could do this for their menus </w:t>
      </w:r>
      <w:r w:rsidRPr="00361C3E">
        <w:rPr>
          <w:rFonts w:asciiTheme="minorHAnsi" w:hAnsiTheme="minorHAnsi"/>
        </w:rPr>
        <w:t>as well.  The software i</w:t>
      </w:r>
      <w:r w:rsidR="008175FF">
        <w:rPr>
          <w:rFonts w:asciiTheme="minorHAnsi" w:hAnsiTheme="minorHAnsi"/>
        </w:rPr>
        <w:t>s available at GSAT and any MS Word document can be coded but one will need the app to access it</w:t>
      </w:r>
      <w:r w:rsidRPr="00361C3E">
        <w:rPr>
          <w:rFonts w:asciiTheme="minorHAnsi" w:hAnsiTheme="minorHAnsi"/>
        </w:rPr>
        <w:t xml:space="preserve">. </w:t>
      </w:r>
      <w:r w:rsidR="008175FF">
        <w:rPr>
          <w:rFonts w:asciiTheme="minorHAnsi" w:hAnsiTheme="minorHAnsi"/>
        </w:rPr>
        <w:t xml:space="preserve">This is a cost effective and relative easy way to afford </w:t>
      </w:r>
      <w:r w:rsidRPr="00361C3E">
        <w:rPr>
          <w:rFonts w:asciiTheme="minorHAnsi" w:hAnsiTheme="minorHAnsi"/>
        </w:rPr>
        <w:t xml:space="preserve">print </w:t>
      </w:r>
      <w:r w:rsidR="00D4683B" w:rsidRPr="00361C3E">
        <w:rPr>
          <w:rFonts w:asciiTheme="minorHAnsi" w:hAnsiTheme="minorHAnsi"/>
        </w:rPr>
        <w:t>accessibility</w:t>
      </w:r>
      <w:r w:rsidR="008175FF">
        <w:rPr>
          <w:rFonts w:asciiTheme="minorHAnsi" w:hAnsiTheme="minorHAnsi"/>
        </w:rPr>
        <w:t>.</w:t>
      </w:r>
    </w:p>
    <w:p w:rsidR="00DA7278" w:rsidRPr="00361C3E" w:rsidRDefault="00DA7278" w:rsidP="00DA7278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>AT Director’s Meeting</w:t>
      </w:r>
    </w:p>
    <w:p w:rsidR="00DA7278" w:rsidRPr="00361C3E" w:rsidRDefault="00DA7278" w:rsidP="00DA7278">
      <w:pPr>
        <w:pStyle w:val="Default"/>
        <w:spacing w:after="32"/>
        <w:ind w:left="1080"/>
        <w:rPr>
          <w:rFonts w:asciiTheme="minorHAnsi" w:hAnsiTheme="minorHAnsi"/>
        </w:rPr>
      </w:pPr>
      <w:r w:rsidRPr="00361C3E">
        <w:rPr>
          <w:rFonts w:asciiTheme="minorHAnsi" w:hAnsiTheme="minorHAnsi"/>
        </w:rPr>
        <w:t>Carla will be leaving on May 5</w:t>
      </w:r>
      <w:r w:rsidRPr="00361C3E">
        <w:rPr>
          <w:rFonts w:asciiTheme="minorHAnsi" w:hAnsiTheme="minorHAnsi"/>
          <w:vertAlign w:val="superscript"/>
        </w:rPr>
        <w:t>th</w:t>
      </w:r>
      <w:r w:rsidRPr="00361C3E">
        <w:rPr>
          <w:rFonts w:asciiTheme="minorHAnsi" w:hAnsiTheme="minorHAnsi"/>
        </w:rPr>
        <w:t xml:space="preserve"> to attend the Annual Directors Meeting and AT Employment for the Alternative Financing Program (AFPs) </w:t>
      </w:r>
      <w:r w:rsidR="00D4683B" w:rsidRPr="00361C3E">
        <w:rPr>
          <w:rFonts w:asciiTheme="minorHAnsi" w:hAnsiTheme="minorHAnsi"/>
        </w:rPr>
        <w:t>Summit in</w:t>
      </w:r>
      <w:r w:rsidRPr="00361C3E">
        <w:rPr>
          <w:rFonts w:asciiTheme="minorHAnsi" w:hAnsiTheme="minorHAnsi"/>
        </w:rPr>
        <w:t xml:space="preserve"> Washing</w:t>
      </w:r>
      <w:r w:rsidR="008175FF">
        <w:rPr>
          <w:rFonts w:asciiTheme="minorHAnsi" w:hAnsiTheme="minorHAnsi"/>
        </w:rPr>
        <w:t>ton, D.C. and returns on May 13</w:t>
      </w:r>
      <w:r w:rsidRPr="00361C3E">
        <w:rPr>
          <w:rFonts w:asciiTheme="minorHAnsi" w:hAnsiTheme="minorHAnsi"/>
        </w:rPr>
        <w:t>.</w:t>
      </w:r>
    </w:p>
    <w:p w:rsidR="002F0FCB" w:rsidRPr="00361C3E" w:rsidRDefault="002F0FCB" w:rsidP="00A90711">
      <w:pPr>
        <w:pStyle w:val="Default"/>
        <w:spacing w:after="32"/>
        <w:rPr>
          <w:rFonts w:asciiTheme="minorHAnsi" w:hAnsiTheme="minorHAnsi"/>
        </w:rPr>
      </w:pPr>
    </w:p>
    <w:p w:rsidR="002F0FCB" w:rsidRPr="00361C3E" w:rsidRDefault="002F0FCB" w:rsidP="00DA7278">
      <w:pPr>
        <w:pStyle w:val="Default"/>
        <w:numPr>
          <w:ilvl w:val="0"/>
          <w:numId w:val="28"/>
        </w:numPr>
        <w:spacing w:after="32"/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t>Old Business</w:t>
      </w:r>
    </w:p>
    <w:p w:rsidR="00DA7278" w:rsidRPr="00361C3E" w:rsidRDefault="002F0FCB" w:rsidP="00DA7278">
      <w:pPr>
        <w:pStyle w:val="Default"/>
        <w:numPr>
          <w:ilvl w:val="0"/>
          <w:numId w:val="14"/>
        </w:numPr>
        <w:spacing w:after="32"/>
        <w:ind w:left="1080"/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t>Website Revamp and Updates</w:t>
      </w:r>
    </w:p>
    <w:p w:rsidR="003D4A9E" w:rsidRPr="00361C3E" w:rsidRDefault="008175FF" w:rsidP="00DA7278">
      <w:pPr>
        <w:pStyle w:val="Default"/>
        <w:spacing w:after="32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Content and navigation maps </w:t>
      </w:r>
      <w:r w:rsidR="00A31851" w:rsidRPr="00361C3E">
        <w:rPr>
          <w:rFonts w:asciiTheme="minorHAnsi" w:hAnsiTheme="minorHAnsi"/>
        </w:rPr>
        <w:t xml:space="preserve">submitted to Guam </w:t>
      </w:r>
      <w:proofErr w:type="spellStart"/>
      <w:r w:rsidR="00A31851" w:rsidRPr="00361C3E">
        <w:rPr>
          <w:rFonts w:asciiTheme="minorHAnsi" w:hAnsiTheme="minorHAnsi"/>
        </w:rPr>
        <w:t>Webz</w:t>
      </w:r>
      <w:proofErr w:type="spellEnd"/>
      <w:r>
        <w:rPr>
          <w:rFonts w:asciiTheme="minorHAnsi" w:hAnsiTheme="minorHAnsi"/>
        </w:rPr>
        <w:t>.</w:t>
      </w:r>
    </w:p>
    <w:p w:rsidR="00A31851" w:rsidRPr="00361C3E" w:rsidRDefault="003D4A9E" w:rsidP="00DA7278">
      <w:pPr>
        <w:pStyle w:val="Default"/>
        <w:numPr>
          <w:ilvl w:val="0"/>
          <w:numId w:val="14"/>
        </w:numPr>
        <w:spacing w:after="32"/>
        <w:ind w:left="1080"/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t>AT Make it and Take it Workshop</w:t>
      </w:r>
    </w:p>
    <w:p w:rsidR="00DA7278" w:rsidRDefault="008175FF" w:rsidP="00DA7278">
      <w:pPr>
        <w:pStyle w:val="Default"/>
        <w:spacing w:after="32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50C16" w:rsidRPr="00361C3E">
        <w:rPr>
          <w:rFonts w:asciiTheme="minorHAnsi" w:hAnsiTheme="minorHAnsi"/>
        </w:rPr>
        <w:t xml:space="preserve">his Saturday, </w:t>
      </w:r>
      <w:r>
        <w:rPr>
          <w:rFonts w:asciiTheme="minorHAnsi" w:hAnsiTheme="minorHAnsi"/>
        </w:rPr>
        <w:t>a workshop for around 25 childcare p</w:t>
      </w:r>
      <w:r w:rsidR="00E50C16" w:rsidRPr="00361C3E">
        <w:rPr>
          <w:rFonts w:asciiTheme="minorHAnsi" w:hAnsiTheme="minorHAnsi"/>
        </w:rPr>
        <w:t xml:space="preserve">roviders </w:t>
      </w:r>
      <w:r>
        <w:rPr>
          <w:rFonts w:asciiTheme="minorHAnsi" w:hAnsiTheme="minorHAnsi"/>
        </w:rPr>
        <w:t>will be held on how to make adapted books</w:t>
      </w:r>
      <w:r w:rsidR="00E50C16" w:rsidRPr="00361C3E">
        <w:rPr>
          <w:rFonts w:asciiTheme="minorHAnsi" w:hAnsiTheme="minorHAnsi"/>
        </w:rPr>
        <w:t xml:space="preserve">. On May 4, another workshop </w:t>
      </w:r>
      <w:r>
        <w:rPr>
          <w:rFonts w:asciiTheme="minorHAnsi" w:hAnsiTheme="minorHAnsi"/>
        </w:rPr>
        <w:t xml:space="preserve">will be held with </w:t>
      </w:r>
      <w:r w:rsidR="00E50C16" w:rsidRPr="00361C3E">
        <w:rPr>
          <w:rFonts w:asciiTheme="minorHAnsi" w:hAnsiTheme="minorHAnsi"/>
        </w:rPr>
        <w:t xml:space="preserve">Autism </w:t>
      </w:r>
      <w:r>
        <w:rPr>
          <w:rFonts w:asciiTheme="minorHAnsi" w:hAnsiTheme="minorHAnsi"/>
        </w:rPr>
        <w:t xml:space="preserve">Community Together on maximizing </w:t>
      </w:r>
      <w:proofErr w:type="spellStart"/>
      <w:r w:rsidR="00E50C16" w:rsidRPr="00361C3E">
        <w:rPr>
          <w:rFonts w:asciiTheme="minorHAnsi" w:hAnsiTheme="minorHAnsi"/>
        </w:rPr>
        <w:t>iPads</w:t>
      </w:r>
      <w:proofErr w:type="spellEnd"/>
      <w:r w:rsidR="00FA13AE" w:rsidRPr="00361C3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namely</w:t>
      </w:r>
      <w:r w:rsidR="00FA13AE" w:rsidRPr="00361C3E">
        <w:rPr>
          <w:rFonts w:asciiTheme="minorHAnsi" w:hAnsiTheme="minorHAnsi"/>
        </w:rPr>
        <w:t xml:space="preserve"> social stories.</w:t>
      </w:r>
      <w:r w:rsidR="00DA7278" w:rsidRPr="00361C3E">
        <w:rPr>
          <w:rFonts w:asciiTheme="minorHAnsi" w:hAnsiTheme="minorHAnsi"/>
        </w:rPr>
        <w:t xml:space="preserve"> </w:t>
      </w:r>
    </w:p>
    <w:p w:rsidR="008175FF" w:rsidRPr="00361C3E" w:rsidRDefault="008175FF" w:rsidP="00DA7278">
      <w:pPr>
        <w:pStyle w:val="Default"/>
        <w:spacing w:after="32"/>
        <w:ind w:left="1080"/>
        <w:rPr>
          <w:rFonts w:asciiTheme="minorHAnsi" w:hAnsiTheme="minorHAnsi"/>
        </w:rPr>
      </w:pPr>
    </w:p>
    <w:p w:rsidR="00DA7278" w:rsidRPr="00361C3E" w:rsidRDefault="000949EA" w:rsidP="00DA7278">
      <w:pPr>
        <w:pStyle w:val="Default"/>
        <w:numPr>
          <w:ilvl w:val="0"/>
          <w:numId w:val="28"/>
        </w:numPr>
        <w:spacing w:after="32"/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lastRenderedPageBreak/>
        <w:t xml:space="preserve"> </w:t>
      </w:r>
      <w:r w:rsidR="00DA7278" w:rsidRPr="00361C3E">
        <w:rPr>
          <w:rFonts w:asciiTheme="minorHAnsi" w:hAnsiTheme="minorHAnsi"/>
          <w:b/>
        </w:rPr>
        <w:t>Reports</w:t>
      </w:r>
    </w:p>
    <w:p w:rsidR="00DA7278" w:rsidRPr="00361C3E" w:rsidRDefault="00DA7278" w:rsidP="00DA7278">
      <w:pPr>
        <w:pStyle w:val="Default"/>
        <w:numPr>
          <w:ilvl w:val="0"/>
          <w:numId w:val="17"/>
        </w:numPr>
        <w:spacing w:after="32"/>
        <w:ind w:left="1080"/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t>Coordinator’s Quarterly Report</w:t>
      </w:r>
      <w:r w:rsidR="008175FF">
        <w:rPr>
          <w:rFonts w:asciiTheme="minorHAnsi" w:hAnsiTheme="minorHAnsi"/>
          <w:b/>
        </w:rPr>
        <w:t xml:space="preserve"> </w:t>
      </w:r>
      <w:r w:rsidR="008175FF">
        <w:rPr>
          <w:rFonts w:asciiTheme="minorHAnsi" w:hAnsiTheme="minorHAnsi"/>
        </w:rPr>
        <w:t>(see attached)</w:t>
      </w:r>
    </w:p>
    <w:p w:rsidR="00FA13AE" w:rsidRPr="00361C3E" w:rsidRDefault="008175FF" w:rsidP="00DA7278">
      <w:pPr>
        <w:pStyle w:val="Default"/>
        <w:spacing w:after="32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Note:  T</w:t>
      </w:r>
      <w:r w:rsidR="00181BA2" w:rsidRPr="00361C3E">
        <w:rPr>
          <w:rFonts w:asciiTheme="minorHAnsi" w:hAnsiTheme="minorHAnsi"/>
        </w:rPr>
        <w:t xml:space="preserve">echnical assistance </w:t>
      </w:r>
      <w:r>
        <w:rPr>
          <w:rFonts w:asciiTheme="minorHAnsi" w:hAnsiTheme="minorHAnsi"/>
        </w:rPr>
        <w:t xml:space="preserve">(TA) </w:t>
      </w:r>
      <w:r w:rsidR="00181BA2" w:rsidRPr="00361C3E">
        <w:rPr>
          <w:rFonts w:asciiTheme="minorHAnsi" w:hAnsiTheme="minorHAnsi"/>
        </w:rPr>
        <w:t xml:space="preserve">activities are more </w:t>
      </w:r>
      <w:r>
        <w:rPr>
          <w:rFonts w:asciiTheme="minorHAnsi" w:hAnsiTheme="minorHAnsi"/>
        </w:rPr>
        <w:t>time involved and span over a period of time.  For example, helping</w:t>
      </w:r>
      <w:r w:rsidR="00181BA2" w:rsidRPr="00361C3E">
        <w:rPr>
          <w:rFonts w:asciiTheme="minorHAnsi" w:hAnsiTheme="minorHAnsi"/>
        </w:rPr>
        <w:t xml:space="preserve"> the </w:t>
      </w:r>
      <w:proofErr w:type="gramStart"/>
      <w:r w:rsidR="00181BA2" w:rsidRPr="00361C3E">
        <w:rPr>
          <w:rFonts w:asciiTheme="minorHAnsi" w:hAnsiTheme="minorHAnsi"/>
        </w:rPr>
        <w:t>Naval</w:t>
      </w:r>
      <w:proofErr w:type="gramEnd"/>
      <w:r w:rsidR="00181BA2" w:rsidRPr="00361C3E">
        <w:rPr>
          <w:rFonts w:asciiTheme="minorHAnsi" w:hAnsiTheme="minorHAnsi"/>
        </w:rPr>
        <w:t xml:space="preserve"> hospital in trying to provide employee </w:t>
      </w:r>
      <w:r w:rsidR="00FA13AE" w:rsidRPr="00361C3E">
        <w:rPr>
          <w:rFonts w:asciiTheme="minorHAnsi" w:hAnsiTheme="minorHAnsi"/>
        </w:rPr>
        <w:t>accommodation</w:t>
      </w:r>
      <w:r>
        <w:rPr>
          <w:rFonts w:asciiTheme="minorHAnsi" w:hAnsiTheme="minorHAnsi"/>
        </w:rPr>
        <w:t xml:space="preserve"> over the course of </w:t>
      </w:r>
      <w:r w:rsidR="00181BA2" w:rsidRPr="00361C3E">
        <w:rPr>
          <w:rFonts w:asciiTheme="minorHAnsi" w:hAnsiTheme="minorHAnsi"/>
        </w:rPr>
        <w:t xml:space="preserve">6-8 months </w:t>
      </w:r>
      <w:r>
        <w:rPr>
          <w:rFonts w:asciiTheme="minorHAnsi" w:hAnsiTheme="minorHAnsi"/>
        </w:rPr>
        <w:t>would be considered TA</w:t>
      </w:r>
      <w:r w:rsidR="00181BA2" w:rsidRPr="00361C3E">
        <w:rPr>
          <w:rFonts w:asciiTheme="minorHAnsi" w:hAnsiTheme="minorHAnsi"/>
        </w:rPr>
        <w:t>.</w:t>
      </w:r>
      <w:r w:rsidR="00FA13AE" w:rsidRPr="00361C3E">
        <w:rPr>
          <w:rFonts w:asciiTheme="minorHAnsi" w:hAnsiTheme="minorHAnsi"/>
        </w:rPr>
        <w:t xml:space="preserve"> W</w:t>
      </w:r>
      <w:r w:rsidR="00181BA2" w:rsidRPr="00361C3E">
        <w:rPr>
          <w:rFonts w:asciiTheme="minorHAnsi" w:hAnsiTheme="minorHAnsi"/>
        </w:rPr>
        <w:t xml:space="preserve">hen </w:t>
      </w:r>
      <w:r>
        <w:rPr>
          <w:rFonts w:asciiTheme="minorHAnsi" w:hAnsiTheme="minorHAnsi"/>
        </w:rPr>
        <w:t>GSAT helps individuals with</w:t>
      </w:r>
      <w:r w:rsidR="00181BA2" w:rsidRPr="00361C3E">
        <w:rPr>
          <w:rFonts w:asciiTheme="minorHAnsi" w:hAnsiTheme="minorHAnsi"/>
        </w:rPr>
        <w:t xml:space="preserve"> their AT, </w:t>
      </w:r>
      <w:r>
        <w:rPr>
          <w:rFonts w:asciiTheme="minorHAnsi" w:hAnsiTheme="minorHAnsi"/>
        </w:rPr>
        <w:t>it falls under</w:t>
      </w:r>
      <w:r w:rsidR="003271A2" w:rsidRPr="00361C3E">
        <w:rPr>
          <w:rFonts w:asciiTheme="minorHAnsi" w:hAnsiTheme="minorHAnsi"/>
        </w:rPr>
        <w:t xml:space="preserve"> infor</w:t>
      </w:r>
      <w:r w:rsidR="0006221C" w:rsidRPr="00361C3E">
        <w:rPr>
          <w:rFonts w:asciiTheme="minorHAnsi" w:hAnsiTheme="minorHAnsi"/>
        </w:rPr>
        <w:t>mation or individual assistance</w:t>
      </w:r>
      <w:r>
        <w:rPr>
          <w:rFonts w:asciiTheme="minorHAnsi" w:hAnsiTheme="minorHAnsi"/>
        </w:rPr>
        <w:t xml:space="preserve"> activities</w:t>
      </w:r>
      <w:r w:rsidR="0006221C" w:rsidRPr="00361C3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TA is provided to agencies as opposed to individuals. </w:t>
      </w:r>
    </w:p>
    <w:p w:rsidR="0006221C" w:rsidRPr="00361C3E" w:rsidRDefault="0006221C" w:rsidP="0006221C">
      <w:pPr>
        <w:pStyle w:val="Default"/>
        <w:spacing w:after="32"/>
        <w:ind w:left="720"/>
        <w:rPr>
          <w:rFonts w:asciiTheme="minorHAnsi" w:hAnsiTheme="minorHAnsi"/>
        </w:rPr>
      </w:pPr>
    </w:p>
    <w:p w:rsidR="008425C3" w:rsidRPr="00361C3E" w:rsidRDefault="0018379E" w:rsidP="00DA7278">
      <w:pPr>
        <w:pStyle w:val="Default"/>
        <w:numPr>
          <w:ilvl w:val="0"/>
          <w:numId w:val="28"/>
        </w:numPr>
        <w:rPr>
          <w:rFonts w:asciiTheme="minorHAnsi" w:hAnsiTheme="minorHAnsi"/>
          <w:b/>
        </w:rPr>
      </w:pPr>
      <w:r w:rsidRPr="00361C3E">
        <w:rPr>
          <w:rFonts w:asciiTheme="minorHAnsi" w:hAnsiTheme="minorHAnsi"/>
          <w:b/>
        </w:rPr>
        <w:t xml:space="preserve">Open Discussion/ Announcements </w:t>
      </w:r>
    </w:p>
    <w:p w:rsidR="00045601" w:rsidRDefault="00FA13AE" w:rsidP="00D35F91">
      <w:pPr>
        <w:pStyle w:val="ListParagraph"/>
        <w:numPr>
          <w:ilvl w:val="0"/>
          <w:numId w:val="15"/>
        </w:numPr>
        <w:tabs>
          <w:tab w:val="left" w:pos="9720"/>
        </w:tabs>
        <w:spacing w:line="240" w:lineRule="auto"/>
        <w:rPr>
          <w:sz w:val="24"/>
          <w:szCs w:val="24"/>
        </w:rPr>
      </w:pPr>
      <w:r w:rsidRPr="00361C3E">
        <w:rPr>
          <w:b/>
          <w:sz w:val="24"/>
          <w:szCs w:val="24"/>
        </w:rPr>
        <w:t>Autism Awareness Fair</w:t>
      </w:r>
      <w:r w:rsidR="003C140B" w:rsidRPr="00361C3E">
        <w:rPr>
          <w:b/>
          <w:sz w:val="24"/>
          <w:szCs w:val="24"/>
        </w:rPr>
        <w:t xml:space="preserve"> Outcomes</w:t>
      </w:r>
      <w:r w:rsidRPr="00361C3E">
        <w:rPr>
          <w:sz w:val="24"/>
          <w:szCs w:val="24"/>
        </w:rPr>
        <w:t xml:space="preserve">. </w:t>
      </w:r>
      <w:r w:rsidR="008175FF">
        <w:rPr>
          <w:sz w:val="24"/>
          <w:szCs w:val="24"/>
        </w:rPr>
        <w:t xml:space="preserve"> </w:t>
      </w:r>
    </w:p>
    <w:p w:rsidR="00510882" w:rsidRPr="00361C3E" w:rsidRDefault="008175FF" w:rsidP="00045601">
      <w:pPr>
        <w:pStyle w:val="ListParagraph"/>
        <w:tabs>
          <w:tab w:val="left" w:pos="9720"/>
        </w:tabs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This year’s autism awareness fair included additional activities like</w:t>
      </w:r>
      <w:r w:rsidR="00D66162" w:rsidRPr="00361C3E">
        <w:rPr>
          <w:sz w:val="24"/>
          <w:szCs w:val="24"/>
        </w:rPr>
        <w:t xml:space="preserve"> free health screenings in addition to the devel</w:t>
      </w:r>
      <w:r w:rsidR="00D4683B" w:rsidRPr="00361C3E">
        <w:rPr>
          <w:sz w:val="24"/>
          <w:szCs w:val="24"/>
        </w:rPr>
        <w:t xml:space="preserve">opmental screenings </w:t>
      </w:r>
      <w:r>
        <w:rPr>
          <w:sz w:val="24"/>
          <w:szCs w:val="24"/>
        </w:rPr>
        <w:t>provided by</w:t>
      </w:r>
      <w:r w:rsidR="00D66162" w:rsidRPr="00361C3E">
        <w:rPr>
          <w:sz w:val="24"/>
          <w:szCs w:val="24"/>
        </w:rPr>
        <w:t xml:space="preserve"> DOE</w:t>
      </w:r>
      <w:r>
        <w:rPr>
          <w:sz w:val="24"/>
          <w:szCs w:val="24"/>
        </w:rPr>
        <w:t xml:space="preserve"> and the MCH LEND trainees sharing </w:t>
      </w:r>
      <w:r w:rsidR="00D66162" w:rsidRPr="00361C3E">
        <w:rPr>
          <w:sz w:val="24"/>
          <w:szCs w:val="24"/>
        </w:rPr>
        <w:t>the</w:t>
      </w:r>
      <w:r>
        <w:rPr>
          <w:sz w:val="24"/>
          <w:szCs w:val="24"/>
        </w:rPr>
        <w:t>ir transition workbook</w:t>
      </w:r>
      <w:r w:rsidR="00D4683B" w:rsidRPr="00361C3E">
        <w:rPr>
          <w:sz w:val="24"/>
          <w:szCs w:val="24"/>
        </w:rPr>
        <w:t xml:space="preserve">. </w:t>
      </w:r>
    </w:p>
    <w:p w:rsidR="00045601" w:rsidRDefault="00FA13AE" w:rsidP="00D35F91">
      <w:pPr>
        <w:pStyle w:val="ListParagraph"/>
        <w:numPr>
          <w:ilvl w:val="0"/>
          <w:numId w:val="15"/>
        </w:numPr>
        <w:tabs>
          <w:tab w:val="left" w:pos="9720"/>
        </w:tabs>
        <w:spacing w:line="240" w:lineRule="auto"/>
        <w:rPr>
          <w:sz w:val="24"/>
          <w:szCs w:val="24"/>
        </w:rPr>
      </w:pPr>
      <w:proofErr w:type="spellStart"/>
      <w:r w:rsidRPr="00361C3E">
        <w:rPr>
          <w:b/>
          <w:sz w:val="24"/>
          <w:szCs w:val="24"/>
        </w:rPr>
        <w:t>Guamsus</w:t>
      </w:r>
      <w:proofErr w:type="spellEnd"/>
      <w:r w:rsidRPr="00361C3E">
        <w:rPr>
          <w:sz w:val="24"/>
          <w:szCs w:val="24"/>
        </w:rPr>
        <w:t>.</w:t>
      </w:r>
      <w:r w:rsidR="00D17FAF" w:rsidRPr="00361C3E">
        <w:rPr>
          <w:sz w:val="24"/>
          <w:szCs w:val="24"/>
        </w:rPr>
        <w:t xml:space="preserve"> </w:t>
      </w:r>
    </w:p>
    <w:p w:rsidR="00510882" w:rsidRPr="00361C3E" w:rsidRDefault="003C140B" w:rsidP="00045601">
      <w:pPr>
        <w:pStyle w:val="ListParagraph"/>
        <w:tabs>
          <w:tab w:val="left" w:pos="9720"/>
        </w:tabs>
        <w:spacing w:line="240" w:lineRule="auto"/>
        <w:ind w:left="1080"/>
        <w:rPr>
          <w:sz w:val="24"/>
          <w:szCs w:val="24"/>
        </w:rPr>
      </w:pPr>
      <w:proofErr w:type="spellStart"/>
      <w:r w:rsidRPr="00361C3E">
        <w:rPr>
          <w:sz w:val="24"/>
          <w:szCs w:val="24"/>
        </w:rPr>
        <w:t>Vedalema</w:t>
      </w:r>
      <w:proofErr w:type="spellEnd"/>
      <w:r w:rsidRPr="00361C3E">
        <w:rPr>
          <w:sz w:val="24"/>
          <w:szCs w:val="24"/>
        </w:rPr>
        <w:t xml:space="preserve"> Valencia </w:t>
      </w:r>
      <w:r w:rsidR="00D17FAF" w:rsidRPr="00361C3E">
        <w:rPr>
          <w:sz w:val="24"/>
          <w:szCs w:val="24"/>
        </w:rPr>
        <w:t xml:space="preserve">informed the members that </w:t>
      </w:r>
      <w:r w:rsidR="00E849B9">
        <w:rPr>
          <w:sz w:val="24"/>
          <w:szCs w:val="24"/>
        </w:rPr>
        <w:t xml:space="preserve">their </w:t>
      </w:r>
      <w:r w:rsidR="00FA13AE" w:rsidRPr="00361C3E">
        <w:rPr>
          <w:sz w:val="24"/>
          <w:szCs w:val="24"/>
        </w:rPr>
        <w:t xml:space="preserve">board has </w:t>
      </w:r>
      <w:r w:rsidR="00E849B9">
        <w:rPr>
          <w:sz w:val="24"/>
          <w:szCs w:val="24"/>
        </w:rPr>
        <w:t>been established and they are awaiting charter</w:t>
      </w:r>
      <w:r w:rsidR="00FA13AE" w:rsidRPr="00361C3E">
        <w:rPr>
          <w:sz w:val="24"/>
          <w:szCs w:val="24"/>
        </w:rPr>
        <w:t>.</w:t>
      </w:r>
      <w:r w:rsidRPr="00361C3E">
        <w:rPr>
          <w:sz w:val="24"/>
          <w:szCs w:val="24"/>
        </w:rPr>
        <w:t xml:space="preserve">  She revealed that her company Vb98 is going to be </w:t>
      </w:r>
      <w:r w:rsidR="00E849B9">
        <w:rPr>
          <w:sz w:val="24"/>
          <w:szCs w:val="24"/>
        </w:rPr>
        <w:t>in operation</w:t>
      </w:r>
      <w:r w:rsidRPr="00361C3E">
        <w:rPr>
          <w:sz w:val="24"/>
          <w:szCs w:val="24"/>
        </w:rPr>
        <w:t xml:space="preserve"> soon</w:t>
      </w:r>
      <w:r w:rsidR="00E849B9">
        <w:rPr>
          <w:sz w:val="24"/>
          <w:szCs w:val="24"/>
        </w:rPr>
        <w:t xml:space="preserve"> and will have a newsletter</w:t>
      </w:r>
      <w:r w:rsidRPr="00361C3E">
        <w:rPr>
          <w:sz w:val="24"/>
          <w:szCs w:val="24"/>
        </w:rPr>
        <w:t>. It will be scripted in Chamorro language. There is a section at the back that is free for non-profit organizations to feature their events</w:t>
      </w:r>
      <w:r w:rsidR="00E849B9">
        <w:rPr>
          <w:sz w:val="24"/>
          <w:szCs w:val="24"/>
        </w:rPr>
        <w:t xml:space="preserve">. </w:t>
      </w:r>
    </w:p>
    <w:p w:rsidR="00045601" w:rsidRDefault="00D17FAF" w:rsidP="002A7BD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spellStart"/>
      <w:r w:rsidRPr="00361C3E">
        <w:rPr>
          <w:b/>
          <w:sz w:val="24"/>
          <w:szCs w:val="24"/>
        </w:rPr>
        <w:t>Sina’s</w:t>
      </w:r>
      <w:proofErr w:type="spellEnd"/>
      <w:r w:rsidRPr="00361C3E">
        <w:rPr>
          <w:b/>
          <w:sz w:val="24"/>
          <w:szCs w:val="24"/>
        </w:rPr>
        <w:t xml:space="preserve"> Kudos</w:t>
      </w:r>
      <w:r w:rsidR="003C140B" w:rsidRPr="00361C3E">
        <w:rPr>
          <w:sz w:val="24"/>
          <w:szCs w:val="24"/>
        </w:rPr>
        <w:t>.</w:t>
      </w:r>
      <w:r w:rsidRPr="00361C3E">
        <w:rPr>
          <w:sz w:val="24"/>
          <w:szCs w:val="24"/>
        </w:rPr>
        <w:t xml:space="preserve"> </w:t>
      </w:r>
    </w:p>
    <w:p w:rsidR="00A31ADB" w:rsidRPr="00361C3E" w:rsidRDefault="00FA13AE" w:rsidP="00045601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r w:rsidRPr="00361C3E">
        <w:rPr>
          <w:sz w:val="24"/>
          <w:szCs w:val="24"/>
        </w:rPr>
        <w:t>Sina</w:t>
      </w:r>
      <w:proofErr w:type="spellEnd"/>
      <w:r w:rsidRPr="00361C3E">
        <w:rPr>
          <w:sz w:val="24"/>
          <w:szCs w:val="24"/>
        </w:rPr>
        <w:t xml:space="preserve"> was </w:t>
      </w:r>
      <w:r w:rsidR="008175FF">
        <w:rPr>
          <w:sz w:val="24"/>
          <w:szCs w:val="24"/>
        </w:rPr>
        <w:t>officially recognized as the state’s</w:t>
      </w:r>
      <w:r w:rsidR="00D17FAF" w:rsidRPr="00361C3E">
        <w:rPr>
          <w:sz w:val="24"/>
          <w:szCs w:val="24"/>
        </w:rPr>
        <w:t xml:space="preserve"> </w:t>
      </w:r>
      <w:r w:rsidRPr="00361C3E">
        <w:rPr>
          <w:sz w:val="24"/>
          <w:szCs w:val="24"/>
        </w:rPr>
        <w:t>self-advocacy</w:t>
      </w:r>
      <w:r w:rsidR="00D17FAF" w:rsidRPr="00361C3E">
        <w:rPr>
          <w:sz w:val="24"/>
          <w:szCs w:val="24"/>
        </w:rPr>
        <w:t xml:space="preserve"> organization</w:t>
      </w:r>
      <w:r w:rsidR="00E849B9">
        <w:rPr>
          <w:sz w:val="24"/>
          <w:szCs w:val="24"/>
        </w:rPr>
        <w:t xml:space="preserve"> through an</w:t>
      </w:r>
      <w:r w:rsidR="00E849B9" w:rsidRPr="00E849B9">
        <w:rPr>
          <w:sz w:val="24"/>
          <w:szCs w:val="24"/>
        </w:rPr>
        <w:t xml:space="preserve"> </w:t>
      </w:r>
      <w:r w:rsidR="00E849B9" w:rsidRPr="00361C3E">
        <w:rPr>
          <w:sz w:val="24"/>
          <w:szCs w:val="24"/>
        </w:rPr>
        <w:t>executive order</w:t>
      </w:r>
      <w:r w:rsidRPr="00361C3E">
        <w:rPr>
          <w:sz w:val="24"/>
          <w:szCs w:val="24"/>
        </w:rPr>
        <w:t xml:space="preserve">. </w:t>
      </w:r>
      <w:r w:rsidR="00E849B9">
        <w:rPr>
          <w:sz w:val="24"/>
          <w:szCs w:val="24"/>
        </w:rPr>
        <w:t>A Chamorro concert was held this past</w:t>
      </w:r>
      <w:r w:rsidR="00D17FAF" w:rsidRPr="00361C3E">
        <w:rPr>
          <w:sz w:val="24"/>
          <w:szCs w:val="24"/>
        </w:rPr>
        <w:t xml:space="preserve"> Saturday </w:t>
      </w:r>
      <w:r w:rsidRPr="00361C3E">
        <w:rPr>
          <w:sz w:val="24"/>
          <w:szCs w:val="24"/>
        </w:rPr>
        <w:t xml:space="preserve">at the </w:t>
      </w:r>
      <w:proofErr w:type="gramStart"/>
      <w:r w:rsidR="00E849B9">
        <w:rPr>
          <w:sz w:val="24"/>
          <w:szCs w:val="24"/>
        </w:rPr>
        <w:t>Marriott  hotel</w:t>
      </w:r>
      <w:proofErr w:type="gramEnd"/>
      <w:r w:rsidRPr="00361C3E">
        <w:rPr>
          <w:sz w:val="24"/>
          <w:szCs w:val="24"/>
        </w:rPr>
        <w:t xml:space="preserve">. The tickets were sold at $30 and proceeds </w:t>
      </w:r>
      <w:r w:rsidR="00E849B9">
        <w:rPr>
          <w:sz w:val="24"/>
          <w:szCs w:val="24"/>
        </w:rPr>
        <w:t>went</w:t>
      </w:r>
      <w:r w:rsidRPr="00361C3E">
        <w:rPr>
          <w:sz w:val="24"/>
          <w:szCs w:val="24"/>
        </w:rPr>
        <w:t xml:space="preserve"> to </w:t>
      </w:r>
      <w:proofErr w:type="spellStart"/>
      <w:r w:rsidRPr="00361C3E">
        <w:rPr>
          <w:sz w:val="24"/>
          <w:szCs w:val="24"/>
        </w:rPr>
        <w:t>SiNA</w:t>
      </w:r>
      <w:proofErr w:type="spellEnd"/>
      <w:r w:rsidRPr="00361C3E">
        <w:rPr>
          <w:sz w:val="24"/>
          <w:szCs w:val="24"/>
        </w:rPr>
        <w:t xml:space="preserve">.  </w:t>
      </w:r>
    </w:p>
    <w:p w:rsidR="00045601" w:rsidRDefault="003C140B" w:rsidP="00D35F9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61C3E">
        <w:rPr>
          <w:b/>
          <w:sz w:val="24"/>
          <w:szCs w:val="24"/>
        </w:rPr>
        <w:t>14</w:t>
      </w:r>
      <w:r w:rsidRPr="00361C3E">
        <w:rPr>
          <w:b/>
          <w:sz w:val="24"/>
          <w:szCs w:val="24"/>
          <w:vertAlign w:val="superscript"/>
        </w:rPr>
        <w:t>th</w:t>
      </w:r>
      <w:r w:rsidRPr="00361C3E">
        <w:rPr>
          <w:b/>
          <w:sz w:val="24"/>
          <w:szCs w:val="24"/>
        </w:rPr>
        <w:t xml:space="preserve"> Creative Spirits Exhibit</w:t>
      </w:r>
      <w:r w:rsidR="00045601" w:rsidRPr="00045601">
        <w:rPr>
          <w:sz w:val="24"/>
          <w:szCs w:val="24"/>
        </w:rPr>
        <w:t xml:space="preserve"> </w:t>
      </w:r>
    </w:p>
    <w:p w:rsidR="00045601" w:rsidRPr="00045601" w:rsidRDefault="00045601" w:rsidP="00045601">
      <w:pPr>
        <w:pStyle w:val="ListParagraph"/>
        <w:spacing w:line="240" w:lineRule="auto"/>
        <w:ind w:left="1080"/>
        <w:rPr>
          <w:sz w:val="24"/>
          <w:szCs w:val="24"/>
        </w:rPr>
      </w:pPr>
      <w:proofErr w:type="spellStart"/>
      <w:r w:rsidRPr="00361C3E">
        <w:rPr>
          <w:sz w:val="24"/>
          <w:szCs w:val="24"/>
        </w:rPr>
        <w:t>Guma</w:t>
      </w:r>
      <w:proofErr w:type="spellEnd"/>
      <w:r w:rsidRPr="00361C3E">
        <w:rPr>
          <w:sz w:val="24"/>
          <w:szCs w:val="24"/>
        </w:rPr>
        <w:t xml:space="preserve"> </w:t>
      </w:r>
      <w:proofErr w:type="spellStart"/>
      <w:r w:rsidRPr="00361C3E">
        <w:rPr>
          <w:sz w:val="24"/>
          <w:szCs w:val="24"/>
        </w:rPr>
        <w:t>Mami</w:t>
      </w:r>
      <w:proofErr w:type="spellEnd"/>
      <w:r w:rsidRPr="00361C3E">
        <w:rPr>
          <w:sz w:val="24"/>
          <w:szCs w:val="24"/>
        </w:rPr>
        <w:t xml:space="preserve"> is having their 14</w:t>
      </w:r>
      <w:r w:rsidRPr="00361C3E">
        <w:rPr>
          <w:sz w:val="24"/>
          <w:szCs w:val="24"/>
          <w:vertAlign w:val="superscript"/>
        </w:rPr>
        <w:t>th</w:t>
      </w:r>
      <w:r w:rsidRPr="00361C3E">
        <w:rPr>
          <w:sz w:val="24"/>
          <w:szCs w:val="24"/>
        </w:rPr>
        <w:t xml:space="preserve"> Creative Spirits exhibit on</w:t>
      </w:r>
      <w:r>
        <w:rPr>
          <w:sz w:val="24"/>
          <w:szCs w:val="24"/>
        </w:rPr>
        <w:t xml:space="preserve"> June 7 at 6p</w:t>
      </w:r>
      <w:r w:rsidRPr="00361C3E">
        <w:rPr>
          <w:sz w:val="24"/>
          <w:szCs w:val="24"/>
        </w:rPr>
        <w:t>m at the Infinity Art Gallery</w:t>
      </w:r>
      <w:r>
        <w:rPr>
          <w:sz w:val="24"/>
          <w:szCs w:val="24"/>
        </w:rPr>
        <w:t>.</w:t>
      </w:r>
      <w:r w:rsidRPr="00361C3E">
        <w:rPr>
          <w:sz w:val="24"/>
          <w:szCs w:val="24"/>
        </w:rPr>
        <w:t xml:space="preserve">  </w:t>
      </w:r>
    </w:p>
    <w:p w:rsidR="00045601" w:rsidRDefault="003C140B" w:rsidP="00D35F91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361C3E">
        <w:rPr>
          <w:b/>
          <w:sz w:val="24"/>
          <w:szCs w:val="24"/>
        </w:rPr>
        <w:t xml:space="preserve">SRC Quarterly Meeting. </w:t>
      </w:r>
    </w:p>
    <w:p w:rsidR="00D35F91" w:rsidRPr="00361C3E" w:rsidRDefault="00D35F91" w:rsidP="00045601">
      <w:pPr>
        <w:pStyle w:val="ListParagraph"/>
        <w:spacing w:line="240" w:lineRule="auto"/>
        <w:ind w:left="1080"/>
        <w:rPr>
          <w:sz w:val="24"/>
          <w:szCs w:val="24"/>
        </w:rPr>
      </w:pPr>
      <w:r w:rsidRPr="00361C3E">
        <w:rPr>
          <w:sz w:val="24"/>
          <w:szCs w:val="24"/>
        </w:rPr>
        <w:t xml:space="preserve">SRC quarterly meeting </w:t>
      </w:r>
      <w:r w:rsidR="00045601">
        <w:rPr>
          <w:sz w:val="24"/>
          <w:szCs w:val="24"/>
        </w:rPr>
        <w:t xml:space="preserve">is </w:t>
      </w:r>
      <w:r w:rsidRPr="00361C3E">
        <w:rPr>
          <w:sz w:val="24"/>
          <w:szCs w:val="24"/>
        </w:rPr>
        <w:t xml:space="preserve">scheduled </w:t>
      </w:r>
      <w:r w:rsidR="00045601">
        <w:rPr>
          <w:sz w:val="24"/>
          <w:szCs w:val="24"/>
        </w:rPr>
        <w:t xml:space="preserve">for </w:t>
      </w:r>
      <w:r w:rsidRPr="00361C3E">
        <w:rPr>
          <w:sz w:val="24"/>
          <w:szCs w:val="24"/>
        </w:rPr>
        <w:t>June 20, venue to be announced</w:t>
      </w:r>
      <w:r w:rsidR="00045601">
        <w:rPr>
          <w:sz w:val="24"/>
          <w:szCs w:val="24"/>
        </w:rPr>
        <w:t>.</w:t>
      </w:r>
      <w:r w:rsidRPr="00361C3E">
        <w:rPr>
          <w:sz w:val="24"/>
          <w:szCs w:val="24"/>
        </w:rPr>
        <w:t xml:space="preserve"> </w:t>
      </w:r>
    </w:p>
    <w:p w:rsidR="0035675C" w:rsidRPr="00045601" w:rsidRDefault="00D35F91" w:rsidP="003C140B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spellStart"/>
      <w:r w:rsidRPr="00045601">
        <w:rPr>
          <w:sz w:val="24"/>
          <w:szCs w:val="24"/>
        </w:rPr>
        <w:t>Guma</w:t>
      </w:r>
      <w:proofErr w:type="spellEnd"/>
      <w:r w:rsidRPr="00045601">
        <w:rPr>
          <w:sz w:val="24"/>
          <w:szCs w:val="24"/>
        </w:rPr>
        <w:t xml:space="preserve"> </w:t>
      </w:r>
      <w:proofErr w:type="spellStart"/>
      <w:r w:rsidRPr="00045601">
        <w:rPr>
          <w:sz w:val="24"/>
          <w:szCs w:val="24"/>
        </w:rPr>
        <w:t>Mami</w:t>
      </w:r>
      <w:proofErr w:type="spellEnd"/>
      <w:r w:rsidRPr="00045601">
        <w:rPr>
          <w:sz w:val="24"/>
          <w:szCs w:val="24"/>
        </w:rPr>
        <w:t xml:space="preserve"> is planning to do a movie </w:t>
      </w:r>
      <w:r w:rsidR="00045601">
        <w:rPr>
          <w:sz w:val="24"/>
          <w:szCs w:val="24"/>
        </w:rPr>
        <w:t xml:space="preserve">event </w:t>
      </w:r>
      <w:r w:rsidRPr="00045601">
        <w:rPr>
          <w:sz w:val="24"/>
          <w:szCs w:val="24"/>
        </w:rPr>
        <w:t xml:space="preserve">at the </w:t>
      </w:r>
      <w:proofErr w:type="spellStart"/>
      <w:r w:rsidRPr="00045601">
        <w:rPr>
          <w:sz w:val="24"/>
          <w:szCs w:val="24"/>
        </w:rPr>
        <w:t>Agana</w:t>
      </w:r>
      <w:proofErr w:type="spellEnd"/>
      <w:r w:rsidRPr="00045601">
        <w:rPr>
          <w:sz w:val="24"/>
          <w:szCs w:val="24"/>
        </w:rPr>
        <w:t xml:space="preserve"> Shopping Center Theater, on May 25</w:t>
      </w:r>
      <w:r w:rsidRPr="00045601">
        <w:rPr>
          <w:sz w:val="24"/>
          <w:szCs w:val="24"/>
          <w:vertAlign w:val="superscript"/>
        </w:rPr>
        <w:t>th</w:t>
      </w:r>
      <w:r w:rsidR="00045601">
        <w:rPr>
          <w:sz w:val="24"/>
          <w:szCs w:val="24"/>
        </w:rPr>
        <w:t xml:space="preserve">, </w:t>
      </w:r>
      <w:r w:rsidR="00045601" w:rsidRPr="00045601">
        <w:rPr>
          <w:sz w:val="24"/>
          <w:szCs w:val="24"/>
        </w:rPr>
        <w:t>showing the movie “The Epic</w:t>
      </w:r>
      <w:r w:rsidRPr="00045601">
        <w:rPr>
          <w:sz w:val="24"/>
          <w:szCs w:val="24"/>
        </w:rPr>
        <w:t>.</w:t>
      </w:r>
      <w:r w:rsidR="00045601" w:rsidRPr="00045601">
        <w:rPr>
          <w:sz w:val="24"/>
          <w:szCs w:val="24"/>
        </w:rPr>
        <w:t xml:space="preserve">”  </w:t>
      </w:r>
      <w:r w:rsidRPr="00045601">
        <w:rPr>
          <w:sz w:val="24"/>
          <w:szCs w:val="24"/>
        </w:rPr>
        <w:t xml:space="preserve"> </w:t>
      </w:r>
    </w:p>
    <w:p w:rsidR="00510882" w:rsidRPr="00361C3E" w:rsidRDefault="00A30AE5" w:rsidP="002A7BD1">
      <w:pPr>
        <w:spacing w:line="240" w:lineRule="auto"/>
        <w:contextualSpacing/>
        <w:rPr>
          <w:b/>
          <w:sz w:val="24"/>
          <w:szCs w:val="24"/>
        </w:rPr>
      </w:pPr>
      <w:r w:rsidRPr="00361C3E">
        <w:rPr>
          <w:b/>
          <w:sz w:val="24"/>
          <w:szCs w:val="24"/>
        </w:rPr>
        <w:t>Adjournment</w:t>
      </w:r>
    </w:p>
    <w:p w:rsidR="000E3218" w:rsidRDefault="00045601" w:rsidP="002A7BD1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510882" w:rsidRPr="00361C3E">
        <w:rPr>
          <w:sz w:val="24"/>
          <w:szCs w:val="24"/>
        </w:rPr>
        <w:t xml:space="preserve">eeting at </w:t>
      </w:r>
      <w:r>
        <w:rPr>
          <w:sz w:val="24"/>
          <w:szCs w:val="24"/>
        </w:rPr>
        <w:t xml:space="preserve">adjourned at </w:t>
      </w:r>
      <w:r w:rsidR="00E57B32" w:rsidRPr="00361C3E">
        <w:rPr>
          <w:sz w:val="24"/>
          <w:szCs w:val="24"/>
        </w:rPr>
        <w:t>4:55 p.</w:t>
      </w:r>
      <w:r w:rsidR="0035675C" w:rsidRPr="00361C3E">
        <w:rPr>
          <w:sz w:val="24"/>
          <w:szCs w:val="24"/>
        </w:rPr>
        <w:t>m</w:t>
      </w:r>
      <w:r w:rsidR="00B2318B" w:rsidRPr="00361C3E">
        <w:rPr>
          <w:sz w:val="24"/>
          <w:szCs w:val="24"/>
        </w:rPr>
        <w:t>.</w:t>
      </w:r>
      <w:proofErr w:type="gramEnd"/>
    </w:p>
    <w:p w:rsidR="00045601" w:rsidRDefault="00045601" w:rsidP="002A7BD1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045601" w:rsidRDefault="00045601" w:rsidP="002A7BD1">
      <w:pPr>
        <w:spacing w:line="240" w:lineRule="auto"/>
        <w:contextualSpacing/>
        <w:rPr>
          <w:sz w:val="24"/>
          <w:szCs w:val="24"/>
        </w:rPr>
      </w:pPr>
    </w:p>
    <w:p w:rsidR="009C31F8" w:rsidRPr="00361C3E" w:rsidRDefault="0035675C" w:rsidP="002A7BD1">
      <w:pPr>
        <w:spacing w:line="240" w:lineRule="auto"/>
        <w:contextualSpacing/>
        <w:rPr>
          <w:sz w:val="24"/>
          <w:szCs w:val="24"/>
        </w:rPr>
      </w:pPr>
      <w:r w:rsidRPr="00361C3E">
        <w:rPr>
          <w:sz w:val="24"/>
          <w:szCs w:val="24"/>
        </w:rPr>
        <w:t>Next meeting: July 16</w:t>
      </w:r>
      <w:r w:rsidR="009C31F8" w:rsidRPr="00361C3E">
        <w:rPr>
          <w:sz w:val="24"/>
          <w:szCs w:val="24"/>
        </w:rPr>
        <w:t>, 2013</w:t>
      </w:r>
      <w:r w:rsidR="00045601">
        <w:rPr>
          <w:sz w:val="24"/>
          <w:szCs w:val="24"/>
        </w:rPr>
        <w:t>,</w:t>
      </w:r>
      <w:r w:rsidRPr="00361C3E">
        <w:rPr>
          <w:sz w:val="24"/>
          <w:szCs w:val="24"/>
        </w:rPr>
        <w:t xml:space="preserve"> 3</w:t>
      </w:r>
      <w:r w:rsidR="00E57B32" w:rsidRPr="00361C3E">
        <w:rPr>
          <w:sz w:val="24"/>
          <w:szCs w:val="24"/>
        </w:rPr>
        <w:t>:</w:t>
      </w:r>
      <w:r w:rsidRPr="00361C3E">
        <w:rPr>
          <w:sz w:val="24"/>
          <w:szCs w:val="24"/>
        </w:rPr>
        <w:t>30-5</w:t>
      </w:r>
      <w:r w:rsidR="00E57B32" w:rsidRPr="00361C3E">
        <w:rPr>
          <w:sz w:val="24"/>
          <w:szCs w:val="24"/>
        </w:rPr>
        <w:t>:00 p.m.</w:t>
      </w:r>
      <w:r w:rsidR="00045601">
        <w:rPr>
          <w:sz w:val="24"/>
          <w:szCs w:val="24"/>
        </w:rPr>
        <w:t xml:space="preserve"> at GSAT. </w:t>
      </w:r>
    </w:p>
    <w:sectPr w:rsidR="009C31F8" w:rsidRPr="00361C3E" w:rsidSect="008058DA">
      <w:head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4C" w:rsidRDefault="0022544C" w:rsidP="00AF4BE0">
      <w:pPr>
        <w:spacing w:after="0" w:line="240" w:lineRule="auto"/>
      </w:pPr>
      <w:r>
        <w:separator/>
      </w:r>
    </w:p>
  </w:endnote>
  <w:endnote w:type="continuationSeparator" w:id="0">
    <w:p w:rsidR="0022544C" w:rsidRDefault="0022544C" w:rsidP="00A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4C" w:rsidRDefault="0022544C" w:rsidP="00AF4BE0">
      <w:pPr>
        <w:spacing w:after="0" w:line="240" w:lineRule="auto"/>
      </w:pPr>
      <w:r>
        <w:separator/>
      </w:r>
    </w:p>
  </w:footnote>
  <w:footnote w:type="continuationSeparator" w:id="0">
    <w:p w:rsidR="0022544C" w:rsidRDefault="0022544C" w:rsidP="00A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11" w:rsidRDefault="00201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6D"/>
    <w:multiLevelType w:val="hybridMultilevel"/>
    <w:tmpl w:val="92DEB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D52"/>
    <w:multiLevelType w:val="hybridMultilevel"/>
    <w:tmpl w:val="AF5AA34E"/>
    <w:lvl w:ilvl="0" w:tplc="63866F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2EE"/>
    <w:multiLevelType w:val="hybridMultilevel"/>
    <w:tmpl w:val="1D966B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A1A"/>
    <w:multiLevelType w:val="hybridMultilevel"/>
    <w:tmpl w:val="29BA3BB6"/>
    <w:lvl w:ilvl="0" w:tplc="28ACC37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213EF"/>
    <w:multiLevelType w:val="hybridMultilevel"/>
    <w:tmpl w:val="D7C641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56C8B"/>
    <w:multiLevelType w:val="hybridMultilevel"/>
    <w:tmpl w:val="A288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10A3"/>
    <w:multiLevelType w:val="hybridMultilevel"/>
    <w:tmpl w:val="C97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04322"/>
    <w:multiLevelType w:val="hybridMultilevel"/>
    <w:tmpl w:val="738E8D50"/>
    <w:lvl w:ilvl="0" w:tplc="D4E01D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A2B"/>
    <w:multiLevelType w:val="hybridMultilevel"/>
    <w:tmpl w:val="74CAE0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E2762"/>
    <w:multiLevelType w:val="hybridMultilevel"/>
    <w:tmpl w:val="0866A6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312B6"/>
    <w:multiLevelType w:val="hybridMultilevel"/>
    <w:tmpl w:val="1E32DB38"/>
    <w:lvl w:ilvl="0" w:tplc="879E5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C54"/>
    <w:multiLevelType w:val="hybridMultilevel"/>
    <w:tmpl w:val="F7FC3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3FE"/>
    <w:multiLevelType w:val="hybridMultilevel"/>
    <w:tmpl w:val="FFF4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5578"/>
    <w:multiLevelType w:val="hybridMultilevel"/>
    <w:tmpl w:val="4BB2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3127"/>
    <w:multiLevelType w:val="hybridMultilevel"/>
    <w:tmpl w:val="BF2A25E4"/>
    <w:lvl w:ilvl="0" w:tplc="879E5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600F02"/>
    <w:multiLevelType w:val="hybridMultilevel"/>
    <w:tmpl w:val="A1D0209C"/>
    <w:lvl w:ilvl="0" w:tplc="931ACCF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2D98"/>
    <w:multiLevelType w:val="hybridMultilevel"/>
    <w:tmpl w:val="DD20A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67452"/>
    <w:multiLevelType w:val="hybridMultilevel"/>
    <w:tmpl w:val="93E40A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24E4"/>
    <w:multiLevelType w:val="hybridMultilevel"/>
    <w:tmpl w:val="0AEA2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F4275"/>
    <w:multiLevelType w:val="hybridMultilevel"/>
    <w:tmpl w:val="6394A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A3BFC"/>
    <w:multiLevelType w:val="hybridMultilevel"/>
    <w:tmpl w:val="088C561E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8F5440A"/>
    <w:multiLevelType w:val="hybridMultilevel"/>
    <w:tmpl w:val="C7908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733C8"/>
    <w:multiLevelType w:val="hybridMultilevel"/>
    <w:tmpl w:val="752E0B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E43F2"/>
    <w:multiLevelType w:val="hybridMultilevel"/>
    <w:tmpl w:val="976477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AA5D1B"/>
    <w:multiLevelType w:val="hybridMultilevel"/>
    <w:tmpl w:val="5EAA1A34"/>
    <w:lvl w:ilvl="0" w:tplc="8B7A310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A6EC0"/>
    <w:multiLevelType w:val="hybridMultilevel"/>
    <w:tmpl w:val="61767A0C"/>
    <w:lvl w:ilvl="0" w:tplc="795C30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C122F"/>
    <w:multiLevelType w:val="hybridMultilevel"/>
    <w:tmpl w:val="70422F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7"/>
  </w:num>
  <w:num w:numId="5">
    <w:abstractNumId w:val="23"/>
  </w:num>
  <w:num w:numId="6">
    <w:abstractNumId w:val="24"/>
  </w:num>
  <w:num w:numId="7">
    <w:abstractNumId w:val="13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19"/>
  </w:num>
  <w:num w:numId="17">
    <w:abstractNumId w:val="26"/>
  </w:num>
  <w:num w:numId="18">
    <w:abstractNumId w:val="18"/>
  </w:num>
  <w:num w:numId="19">
    <w:abstractNumId w:val="27"/>
  </w:num>
  <w:num w:numId="20">
    <w:abstractNumId w:val="9"/>
  </w:num>
  <w:num w:numId="21">
    <w:abstractNumId w:val="3"/>
  </w:num>
  <w:num w:numId="22">
    <w:abstractNumId w:val="2"/>
  </w:num>
  <w:num w:numId="23">
    <w:abstractNumId w:val="16"/>
  </w:num>
  <w:num w:numId="24">
    <w:abstractNumId w:val="20"/>
  </w:num>
  <w:num w:numId="25">
    <w:abstractNumId w:val="6"/>
  </w:num>
  <w:num w:numId="26">
    <w:abstractNumId w:val="21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882"/>
    <w:rsid w:val="00001C66"/>
    <w:rsid w:val="00003489"/>
    <w:rsid w:val="000052B6"/>
    <w:rsid w:val="0002315C"/>
    <w:rsid w:val="00045601"/>
    <w:rsid w:val="0006221C"/>
    <w:rsid w:val="000949EA"/>
    <w:rsid w:val="000B3ADC"/>
    <w:rsid w:val="000B73F9"/>
    <w:rsid w:val="000C77EB"/>
    <w:rsid w:val="000D2304"/>
    <w:rsid w:val="000E08BD"/>
    <w:rsid w:val="000E0C04"/>
    <w:rsid w:val="000E3218"/>
    <w:rsid w:val="000E5EEA"/>
    <w:rsid w:val="000E6762"/>
    <w:rsid w:val="000F34D5"/>
    <w:rsid w:val="000F7CA7"/>
    <w:rsid w:val="00101B72"/>
    <w:rsid w:val="00130404"/>
    <w:rsid w:val="00146F39"/>
    <w:rsid w:val="001526EA"/>
    <w:rsid w:val="00160125"/>
    <w:rsid w:val="0018119D"/>
    <w:rsid w:val="00181BA2"/>
    <w:rsid w:val="0018379E"/>
    <w:rsid w:val="00185B06"/>
    <w:rsid w:val="0019144F"/>
    <w:rsid w:val="001B354D"/>
    <w:rsid w:val="001B4983"/>
    <w:rsid w:val="001D031F"/>
    <w:rsid w:val="001E5B79"/>
    <w:rsid w:val="001E7994"/>
    <w:rsid w:val="00201311"/>
    <w:rsid w:val="00201893"/>
    <w:rsid w:val="00223DB2"/>
    <w:rsid w:val="0022544C"/>
    <w:rsid w:val="00234917"/>
    <w:rsid w:val="00252026"/>
    <w:rsid w:val="00252E02"/>
    <w:rsid w:val="002536A4"/>
    <w:rsid w:val="002552C4"/>
    <w:rsid w:val="00270F1C"/>
    <w:rsid w:val="0029190A"/>
    <w:rsid w:val="00295608"/>
    <w:rsid w:val="002A33AA"/>
    <w:rsid w:val="002A3D1F"/>
    <w:rsid w:val="002A7BD1"/>
    <w:rsid w:val="002B4F78"/>
    <w:rsid w:val="002C163C"/>
    <w:rsid w:val="002C7112"/>
    <w:rsid w:val="002E51CD"/>
    <w:rsid w:val="002F0FCB"/>
    <w:rsid w:val="00304C6F"/>
    <w:rsid w:val="003271A2"/>
    <w:rsid w:val="0033208C"/>
    <w:rsid w:val="00352C0C"/>
    <w:rsid w:val="0035675C"/>
    <w:rsid w:val="00361C3E"/>
    <w:rsid w:val="00373443"/>
    <w:rsid w:val="003827B8"/>
    <w:rsid w:val="003A1FD7"/>
    <w:rsid w:val="003B5391"/>
    <w:rsid w:val="003B63A0"/>
    <w:rsid w:val="003C140B"/>
    <w:rsid w:val="003D4A9E"/>
    <w:rsid w:val="003E5743"/>
    <w:rsid w:val="003F69C5"/>
    <w:rsid w:val="00417E57"/>
    <w:rsid w:val="00441264"/>
    <w:rsid w:val="00493DD0"/>
    <w:rsid w:val="004A326E"/>
    <w:rsid w:val="004B116C"/>
    <w:rsid w:val="004C42DD"/>
    <w:rsid w:val="004D26BE"/>
    <w:rsid w:val="004D4E6E"/>
    <w:rsid w:val="004D5AA4"/>
    <w:rsid w:val="004F5E6C"/>
    <w:rsid w:val="004F64B4"/>
    <w:rsid w:val="00510882"/>
    <w:rsid w:val="00521828"/>
    <w:rsid w:val="00521C34"/>
    <w:rsid w:val="005276D7"/>
    <w:rsid w:val="00534A01"/>
    <w:rsid w:val="005556F1"/>
    <w:rsid w:val="00564FBD"/>
    <w:rsid w:val="0058622D"/>
    <w:rsid w:val="005B26DB"/>
    <w:rsid w:val="005B3CEB"/>
    <w:rsid w:val="005B76A5"/>
    <w:rsid w:val="005C1C2E"/>
    <w:rsid w:val="005D0750"/>
    <w:rsid w:val="005D6C5A"/>
    <w:rsid w:val="005F4EE8"/>
    <w:rsid w:val="005F6124"/>
    <w:rsid w:val="006042C6"/>
    <w:rsid w:val="00606D81"/>
    <w:rsid w:val="00612860"/>
    <w:rsid w:val="00615EF9"/>
    <w:rsid w:val="006175D8"/>
    <w:rsid w:val="00620AD9"/>
    <w:rsid w:val="00651C1A"/>
    <w:rsid w:val="0065421D"/>
    <w:rsid w:val="00656708"/>
    <w:rsid w:val="006647AA"/>
    <w:rsid w:val="006743B7"/>
    <w:rsid w:val="00692C63"/>
    <w:rsid w:val="00693727"/>
    <w:rsid w:val="006A2EF3"/>
    <w:rsid w:val="006D1B22"/>
    <w:rsid w:val="006D7AB1"/>
    <w:rsid w:val="006E020C"/>
    <w:rsid w:val="006F7289"/>
    <w:rsid w:val="00700780"/>
    <w:rsid w:val="00702E65"/>
    <w:rsid w:val="00706791"/>
    <w:rsid w:val="00743B33"/>
    <w:rsid w:val="00770EE2"/>
    <w:rsid w:val="00781AF4"/>
    <w:rsid w:val="00796D1E"/>
    <w:rsid w:val="007B386E"/>
    <w:rsid w:val="007C1390"/>
    <w:rsid w:val="007D6926"/>
    <w:rsid w:val="007E116F"/>
    <w:rsid w:val="007F05AF"/>
    <w:rsid w:val="00802114"/>
    <w:rsid w:val="008032A9"/>
    <w:rsid w:val="008058DA"/>
    <w:rsid w:val="00805C34"/>
    <w:rsid w:val="0080776B"/>
    <w:rsid w:val="008175FF"/>
    <w:rsid w:val="00823DE7"/>
    <w:rsid w:val="008425C3"/>
    <w:rsid w:val="008506A4"/>
    <w:rsid w:val="00852FC4"/>
    <w:rsid w:val="00854A67"/>
    <w:rsid w:val="008801B9"/>
    <w:rsid w:val="00897FAC"/>
    <w:rsid w:val="008A2A8A"/>
    <w:rsid w:val="008C4661"/>
    <w:rsid w:val="008F1221"/>
    <w:rsid w:val="00923978"/>
    <w:rsid w:val="00951D27"/>
    <w:rsid w:val="00953F6C"/>
    <w:rsid w:val="00960A62"/>
    <w:rsid w:val="00977EBA"/>
    <w:rsid w:val="009A153C"/>
    <w:rsid w:val="009A7B74"/>
    <w:rsid w:val="009C31F8"/>
    <w:rsid w:val="009D7687"/>
    <w:rsid w:val="009E445C"/>
    <w:rsid w:val="00A05729"/>
    <w:rsid w:val="00A078C2"/>
    <w:rsid w:val="00A11BB9"/>
    <w:rsid w:val="00A130E9"/>
    <w:rsid w:val="00A16109"/>
    <w:rsid w:val="00A30AE5"/>
    <w:rsid w:val="00A31851"/>
    <w:rsid w:val="00A31ADB"/>
    <w:rsid w:val="00A52741"/>
    <w:rsid w:val="00A77270"/>
    <w:rsid w:val="00A90711"/>
    <w:rsid w:val="00A90767"/>
    <w:rsid w:val="00AF4BE0"/>
    <w:rsid w:val="00AF6A4F"/>
    <w:rsid w:val="00B2318B"/>
    <w:rsid w:val="00B31496"/>
    <w:rsid w:val="00B533CA"/>
    <w:rsid w:val="00B5555B"/>
    <w:rsid w:val="00B6652C"/>
    <w:rsid w:val="00B70B48"/>
    <w:rsid w:val="00BB6DEF"/>
    <w:rsid w:val="00BD7598"/>
    <w:rsid w:val="00BE2FC2"/>
    <w:rsid w:val="00C03C56"/>
    <w:rsid w:val="00C058D4"/>
    <w:rsid w:val="00C3079A"/>
    <w:rsid w:val="00C54589"/>
    <w:rsid w:val="00C62616"/>
    <w:rsid w:val="00C62648"/>
    <w:rsid w:val="00C6297B"/>
    <w:rsid w:val="00C762C7"/>
    <w:rsid w:val="00C76FE8"/>
    <w:rsid w:val="00C80C5D"/>
    <w:rsid w:val="00C919D7"/>
    <w:rsid w:val="00CA4F70"/>
    <w:rsid w:val="00CA5013"/>
    <w:rsid w:val="00CB1274"/>
    <w:rsid w:val="00CD6ED8"/>
    <w:rsid w:val="00CE2E65"/>
    <w:rsid w:val="00CF3A1D"/>
    <w:rsid w:val="00CF5C60"/>
    <w:rsid w:val="00D13309"/>
    <w:rsid w:val="00D17FAF"/>
    <w:rsid w:val="00D21EEB"/>
    <w:rsid w:val="00D263A5"/>
    <w:rsid w:val="00D35F91"/>
    <w:rsid w:val="00D36C99"/>
    <w:rsid w:val="00D37F8E"/>
    <w:rsid w:val="00D4142A"/>
    <w:rsid w:val="00D457CF"/>
    <w:rsid w:val="00D4683B"/>
    <w:rsid w:val="00D54C3F"/>
    <w:rsid w:val="00D66162"/>
    <w:rsid w:val="00D66FAA"/>
    <w:rsid w:val="00D72873"/>
    <w:rsid w:val="00D80A58"/>
    <w:rsid w:val="00D83E7D"/>
    <w:rsid w:val="00DA7278"/>
    <w:rsid w:val="00DC0190"/>
    <w:rsid w:val="00DF7310"/>
    <w:rsid w:val="00DF7CE7"/>
    <w:rsid w:val="00E036AF"/>
    <w:rsid w:val="00E16212"/>
    <w:rsid w:val="00E27077"/>
    <w:rsid w:val="00E27443"/>
    <w:rsid w:val="00E402C7"/>
    <w:rsid w:val="00E43174"/>
    <w:rsid w:val="00E50C16"/>
    <w:rsid w:val="00E57B32"/>
    <w:rsid w:val="00E64AE6"/>
    <w:rsid w:val="00E71A47"/>
    <w:rsid w:val="00E752B0"/>
    <w:rsid w:val="00E77AB2"/>
    <w:rsid w:val="00E81FAF"/>
    <w:rsid w:val="00E849B9"/>
    <w:rsid w:val="00EA79BC"/>
    <w:rsid w:val="00EC0F1D"/>
    <w:rsid w:val="00EC275C"/>
    <w:rsid w:val="00EC4F49"/>
    <w:rsid w:val="00ED091E"/>
    <w:rsid w:val="00ED55F7"/>
    <w:rsid w:val="00EE687E"/>
    <w:rsid w:val="00EE726B"/>
    <w:rsid w:val="00EF3421"/>
    <w:rsid w:val="00EF5B52"/>
    <w:rsid w:val="00F22C19"/>
    <w:rsid w:val="00F24E6D"/>
    <w:rsid w:val="00F31C65"/>
    <w:rsid w:val="00F40410"/>
    <w:rsid w:val="00F52977"/>
    <w:rsid w:val="00FA13AE"/>
    <w:rsid w:val="00FA2205"/>
    <w:rsid w:val="00FB297C"/>
    <w:rsid w:val="00FD2150"/>
    <w:rsid w:val="00FD6DB9"/>
    <w:rsid w:val="00FE426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9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E0"/>
  </w:style>
  <w:style w:type="paragraph" w:styleId="Footer">
    <w:name w:val="footer"/>
    <w:basedOn w:val="Normal"/>
    <w:link w:val="Foot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E0"/>
  </w:style>
  <w:style w:type="paragraph" w:styleId="ListParagraph">
    <w:name w:val="List Paragraph"/>
    <w:basedOn w:val="Normal"/>
    <w:uiPriority w:val="34"/>
    <w:qFormat/>
    <w:rsid w:val="00FD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9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E0"/>
  </w:style>
  <w:style w:type="paragraph" w:styleId="Footer">
    <w:name w:val="footer"/>
    <w:basedOn w:val="Normal"/>
    <w:link w:val="FooterChar"/>
    <w:uiPriority w:val="99"/>
    <w:unhideWhenUsed/>
    <w:rsid w:val="00AF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E0"/>
  </w:style>
  <w:style w:type="paragraph" w:styleId="ListParagraph">
    <w:name w:val="List Paragraph"/>
    <w:basedOn w:val="Normal"/>
    <w:uiPriority w:val="34"/>
    <w:qFormat/>
    <w:rsid w:val="00FD2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DDC1-202D-4B15-96AC-D7C4D1E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Guam System for Assistive Technology</dc:creator>
  <cp:lastModifiedBy>UOG</cp:lastModifiedBy>
  <cp:revision>12</cp:revision>
  <dcterms:created xsi:type="dcterms:W3CDTF">2013-07-09T01:01:00Z</dcterms:created>
  <dcterms:modified xsi:type="dcterms:W3CDTF">2013-07-10T00:46:00Z</dcterms:modified>
</cp:coreProperties>
</file>